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05E6" w14:textId="77777777" w:rsidR="00A154D7" w:rsidRPr="00A154D7" w:rsidRDefault="00A154D7" w:rsidP="00A154D7">
      <w:pPr>
        <w:shd w:val="clear" w:color="auto" w:fill="FFFFFF"/>
        <w:spacing w:before="100" w:beforeAutospacing="1" w:after="100" w:afterAutospacing="1"/>
        <w:ind w:left="0"/>
        <w:jc w:val="left"/>
        <w:rPr>
          <w:rFonts w:ascii="Times New Roman" w:eastAsia="Times New Roman" w:hAnsi="Times New Roman" w:cs="Times New Roman"/>
          <w:bCs/>
          <w:color w:val="000000"/>
          <w:sz w:val="22"/>
          <w:szCs w:val="22"/>
          <w:lang w:val="es-ES" w:eastAsia="es-ES"/>
        </w:rPr>
      </w:pPr>
      <w:r w:rsidRPr="00A154D7">
        <w:rPr>
          <w:rFonts w:ascii="Times New Roman" w:eastAsia="Times New Roman" w:hAnsi="Times New Roman" w:cs="Times New Roman"/>
          <w:bCs/>
          <w:color w:val="000000"/>
          <w:sz w:val="22"/>
          <w:szCs w:val="22"/>
          <w:lang w:val="es-ES" w:eastAsia="es-ES"/>
        </w:rPr>
        <w:t>LLAMADO URGENTE - Tercero de enero de 2025</w:t>
      </w:r>
    </w:p>
    <w:p w14:paraId="07363D12" w14:textId="77777777" w:rsidR="00A154D7" w:rsidRPr="00A154D7" w:rsidRDefault="00A154D7" w:rsidP="00A154D7">
      <w:pPr>
        <w:shd w:val="clear" w:color="auto" w:fill="FFFFFF"/>
        <w:spacing w:before="100" w:beforeAutospacing="1" w:after="100" w:afterAutospacing="1"/>
        <w:ind w:left="0"/>
        <w:jc w:val="left"/>
        <w:rPr>
          <w:rFonts w:ascii="Times New Roman" w:eastAsia="Times New Roman" w:hAnsi="Times New Roman" w:cs="Times New Roman"/>
          <w:b/>
          <w:bCs/>
          <w:color w:val="000000"/>
          <w:sz w:val="22"/>
          <w:szCs w:val="22"/>
          <w:lang w:val="es-ES" w:eastAsia="es-ES"/>
        </w:rPr>
      </w:pPr>
      <w:r w:rsidRPr="00A154D7">
        <w:rPr>
          <w:rFonts w:ascii="Times New Roman" w:eastAsia="Times New Roman" w:hAnsi="Times New Roman" w:cs="Times New Roman"/>
          <w:b/>
          <w:bCs/>
          <w:color w:val="000000"/>
          <w:sz w:val="22"/>
          <w:szCs w:val="22"/>
          <w:lang w:val="es-ES" w:eastAsia="es-ES"/>
        </w:rPr>
        <w:t>CAMERÚN</w:t>
      </w:r>
    </w:p>
    <w:p w14:paraId="46D1A066" w14:textId="77777777" w:rsidR="00A154D7" w:rsidRPr="00A154D7" w:rsidRDefault="00A154D7" w:rsidP="00A154D7">
      <w:pPr>
        <w:shd w:val="clear" w:color="auto" w:fill="FFFFFF"/>
        <w:spacing w:before="100" w:beforeAutospacing="1" w:after="100" w:afterAutospacing="1"/>
        <w:ind w:left="0"/>
        <w:jc w:val="left"/>
        <w:rPr>
          <w:rFonts w:ascii="Times New Roman" w:eastAsia="Times New Roman" w:hAnsi="Times New Roman" w:cs="Times New Roman"/>
          <w:b/>
          <w:bCs/>
          <w:color w:val="000000"/>
          <w:sz w:val="22"/>
          <w:szCs w:val="22"/>
          <w:lang w:val="es-ES" w:eastAsia="es-ES"/>
        </w:rPr>
      </w:pPr>
      <w:r w:rsidRPr="00A154D7">
        <w:rPr>
          <w:rFonts w:ascii="Times New Roman" w:eastAsia="Times New Roman" w:hAnsi="Times New Roman" w:cs="Times New Roman"/>
          <w:b/>
          <w:bCs/>
          <w:color w:val="000000"/>
          <w:sz w:val="22"/>
          <w:szCs w:val="22"/>
          <w:lang w:val="es-ES" w:eastAsia="es-ES"/>
        </w:rPr>
        <w:t xml:space="preserve">Llamada a un juicio justo para el defensor Georges </w:t>
      </w:r>
      <w:proofErr w:type="spellStart"/>
      <w:r w:rsidRPr="00A154D7">
        <w:rPr>
          <w:rFonts w:ascii="Times New Roman" w:eastAsia="Times New Roman" w:hAnsi="Times New Roman" w:cs="Times New Roman"/>
          <w:b/>
          <w:bCs/>
          <w:color w:val="000000"/>
          <w:sz w:val="22"/>
          <w:szCs w:val="22"/>
          <w:lang w:val="es-ES" w:eastAsia="es-ES"/>
        </w:rPr>
        <w:t>Mfor</w:t>
      </w:r>
      <w:proofErr w:type="spellEnd"/>
      <w:r w:rsidRPr="00A154D7">
        <w:rPr>
          <w:rFonts w:ascii="Times New Roman" w:eastAsia="Times New Roman" w:hAnsi="Times New Roman" w:cs="Times New Roman"/>
          <w:b/>
          <w:bCs/>
          <w:color w:val="000000"/>
          <w:sz w:val="22"/>
          <w:szCs w:val="22"/>
          <w:lang w:val="es-ES" w:eastAsia="es-ES"/>
        </w:rPr>
        <w:t xml:space="preserve"> Tang</w:t>
      </w:r>
    </w:p>
    <w:p w14:paraId="7303401E" w14:textId="77777777" w:rsidR="00A154D7" w:rsidRPr="00A154D7" w:rsidRDefault="00A154D7" w:rsidP="00A154D7">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val="es-ES" w:eastAsia="es-ES"/>
        </w:rPr>
      </w:pPr>
      <w:r w:rsidRPr="00A154D7">
        <w:rPr>
          <w:rFonts w:ascii="Times New Roman" w:eastAsia="Times New Roman" w:hAnsi="Times New Roman" w:cs="Times New Roman"/>
          <w:bCs/>
          <w:color w:val="000000"/>
          <w:sz w:val="22"/>
          <w:szCs w:val="22"/>
          <w:lang w:val="es-ES" w:eastAsia="es-ES"/>
        </w:rPr>
        <w:t xml:space="preserve">Hace ya más de siete años que </w:t>
      </w:r>
      <w:r w:rsidRPr="00A154D7">
        <w:rPr>
          <w:rFonts w:ascii="Times New Roman" w:eastAsia="Times New Roman" w:hAnsi="Times New Roman" w:cs="Times New Roman"/>
          <w:b/>
          <w:bCs/>
          <w:color w:val="000000"/>
          <w:sz w:val="22"/>
          <w:szCs w:val="22"/>
          <w:lang w:val="es-ES" w:eastAsia="es-ES"/>
        </w:rPr>
        <w:t xml:space="preserve">Georges </w:t>
      </w:r>
      <w:proofErr w:type="spellStart"/>
      <w:r w:rsidRPr="00A154D7">
        <w:rPr>
          <w:rFonts w:ascii="Times New Roman" w:eastAsia="Times New Roman" w:hAnsi="Times New Roman" w:cs="Times New Roman"/>
          <w:b/>
          <w:bCs/>
          <w:color w:val="000000"/>
          <w:sz w:val="22"/>
          <w:szCs w:val="22"/>
          <w:lang w:val="es-ES" w:eastAsia="es-ES"/>
        </w:rPr>
        <w:t>Mfor</w:t>
      </w:r>
      <w:proofErr w:type="spellEnd"/>
      <w:r w:rsidRPr="00A154D7">
        <w:rPr>
          <w:rFonts w:ascii="Times New Roman" w:eastAsia="Times New Roman" w:hAnsi="Times New Roman" w:cs="Times New Roman"/>
          <w:b/>
          <w:bCs/>
          <w:color w:val="000000"/>
          <w:sz w:val="22"/>
          <w:szCs w:val="22"/>
          <w:lang w:val="es-ES" w:eastAsia="es-ES"/>
        </w:rPr>
        <w:t xml:space="preserve"> Tang</w:t>
      </w:r>
      <w:r w:rsidRPr="00A154D7">
        <w:rPr>
          <w:rFonts w:ascii="Times New Roman" w:eastAsia="Times New Roman" w:hAnsi="Times New Roman" w:cs="Times New Roman"/>
          <w:bCs/>
          <w:color w:val="000000"/>
          <w:sz w:val="22"/>
          <w:szCs w:val="22"/>
          <w:lang w:val="es-ES" w:eastAsia="es-ES"/>
        </w:rPr>
        <w:t xml:space="preserve"> está encarcelado a causa de su compromiso como defensor de los derechos humanos, en la provincia del Sudoeste del Camerún. </w:t>
      </w:r>
      <w:proofErr w:type="gramStart"/>
      <w:r w:rsidRPr="00A154D7">
        <w:rPr>
          <w:rFonts w:ascii="Times New Roman" w:eastAsia="Times New Roman" w:hAnsi="Times New Roman" w:cs="Times New Roman"/>
          <w:bCs/>
          <w:color w:val="000000"/>
          <w:sz w:val="22"/>
          <w:szCs w:val="22"/>
          <w:lang w:val="es-ES" w:eastAsia="es-ES"/>
        </w:rPr>
        <w:t>Condenado  abusivamente</w:t>
      </w:r>
      <w:proofErr w:type="gramEnd"/>
      <w:r w:rsidRPr="00A154D7">
        <w:rPr>
          <w:rFonts w:ascii="Times New Roman" w:eastAsia="Times New Roman" w:hAnsi="Times New Roman" w:cs="Times New Roman"/>
          <w:bCs/>
          <w:color w:val="000000"/>
          <w:sz w:val="22"/>
          <w:szCs w:val="22"/>
          <w:lang w:val="es-ES" w:eastAsia="es-ES"/>
        </w:rPr>
        <w:t xml:space="preserve"> a veinticinco años de cárcel firme por la justicia militar, es imperativo que este defensor pueda beneficiarse de su derecho a un proceso justo en la apelación. </w:t>
      </w:r>
      <w:r w:rsidRPr="00A154D7">
        <w:rPr>
          <w:rFonts w:ascii="Times New Roman" w:eastAsia="Times New Roman" w:hAnsi="Times New Roman" w:cs="Times New Roman"/>
          <w:color w:val="000000"/>
          <w:sz w:val="22"/>
          <w:szCs w:val="22"/>
          <w:lang w:val="es-ES" w:eastAsia="es-ES"/>
        </w:rPr>
        <w:t xml:space="preserve">Georges </w:t>
      </w:r>
      <w:proofErr w:type="spellStart"/>
      <w:r w:rsidRPr="00A154D7">
        <w:rPr>
          <w:rFonts w:ascii="Times New Roman" w:eastAsia="Times New Roman" w:hAnsi="Times New Roman" w:cs="Times New Roman"/>
          <w:color w:val="000000"/>
          <w:sz w:val="22"/>
          <w:szCs w:val="22"/>
          <w:lang w:val="es-ES" w:eastAsia="es-ES"/>
        </w:rPr>
        <w:t>Mfor</w:t>
      </w:r>
      <w:proofErr w:type="spellEnd"/>
      <w:r w:rsidRPr="00A154D7">
        <w:rPr>
          <w:rFonts w:ascii="Times New Roman" w:eastAsia="Times New Roman" w:hAnsi="Times New Roman" w:cs="Times New Roman"/>
          <w:color w:val="000000"/>
          <w:sz w:val="22"/>
          <w:szCs w:val="22"/>
          <w:lang w:val="es-ES" w:eastAsia="es-ES"/>
        </w:rPr>
        <w:t xml:space="preserve"> Tang es miembro de la asociación de defensa de los derechos humanos «</w:t>
      </w:r>
      <w:r w:rsidRPr="00A154D7">
        <w:rPr>
          <w:rFonts w:ascii="Times New Roman" w:eastAsia="Times New Roman" w:hAnsi="Times New Roman" w:cs="Times New Roman"/>
          <w:i/>
          <w:color w:val="000000"/>
          <w:sz w:val="22"/>
          <w:szCs w:val="22"/>
          <w:lang w:val="es-ES" w:eastAsia="es-ES"/>
        </w:rPr>
        <w:t>Justicia para todos</w:t>
      </w:r>
      <w:r w:rsidRPr="00A154D7">
        <w:rPr>
          <w:rFonts w:ascii="Times New Roman" w:eastAsia="Times New Roman" w:hAnsi="Times New Roman" w:cs="Times New Roman"/>
          <w:color w:val="000000"/>
          <w:sz w:val="22"/>
          <w:szCs w:val="22"/>
          <w:lang w:val="es-ES" w:eastAsia="es-ES"/>
        </w:rPr>
        <w:t xml:space="preserve">», activa en la región anglófona del Sudoeste del Camerún. Empezó a militar en el seno de esta asociación en el 2008, mientras trabajaba en la universidad de </w:t>
      </w:r>
      <w:proofErr w:type="spellStart"/>
      <w:r w:rsidRPr="00A154D7">
        <w:rPr>
          <w:rFonts w:ascii="Times New Roman" w:eastAsia="Times New Roman" w:hAnsi="Times New Roman" w:cs="Times New Roman"/>
          <w:color w:val="000000"/>
          <w:sz w:val="22"/>
          <w:szCs w:val="22"/>
          <w:lang w:val="es-ES" w:eastAsia="es-ES"/>
        </w:rPr>
        <w:t>Buea</w:t>
      </w:r>
      <w:proofErr w:type="spellEnd"/>
      <w:r w:rsidRPr="00A154D7">
        <w:rPr>
          <w:rFonts w:ascii="Times New Roman" w:eastAsia="Times New Roman" w:hAnsi="Times New Roman" w:cs="Times New Roman"/>
          <w:color w:val="000000"/>
          <w:sz w:val="22"/>
          <w:szCs w:val="22"/>
          <w:lang w:val="es-ES" w:eastAsia="es-ES"/>
        </w:rPr>
        <w:t xml:space="preserve">. En el marco de sus actividades en el seno de la asociación, Georges </w:t>
      </w:r>
      <w:proofErr w:type="spellStart"/>
      <w:r w:rsidRPr="00A154D7">
        <w:rPr>
          <w:rFonts w:ascii="Times New Roman" w:eastAsia="Times New Roman" w:hAnsi="Times New Roman" w:cs="Times New Roman"/>
          <w:color w:val="000000"/>
          <w:sz w:val="22"/>
          <w:szCs w:val="22"/>
          <w:lang w:val="es-ES" w:eastAsia="es-ES"/>
        </w:rPr>
        <w:t>Mfor</w:t>
      </w:r>
      <w:proofErr w:type="spellEnd"/>
      <w:r w:rsidRPr="00A154D7">
        <w:rPr>
          <w:rFonts w:ascii="Times New Roman" w:eastAsia="Times New Roman" w:hAnsi="Times New Roman" w:cs="Times New Roman"/>
          <w:color w:val="000000"/>
          <w:sz w:val="22"/>
          <w:szCs w:val="22"/>
          <w:lang w:val="es-ES" w:eastAsia="es-ES"/>
        </w:rPr>
        <w:t xml:space="preserve"> Tang estaba en contacto con diferentes fuentes de información, entre ellas los separatistas anglófonos. El 3 de julio de 2017, fue detenido en </w:t>
      </w:r>
      <w:proofErr w:type="spellStart"/>
      <w:r w:rsidRPr="00A154D7">
        <w:rPr>
          <w:rFonts w:ascii="Times New Roman" w:eastAsia="Times New Roman" w:hAnsi="Times New Roman" w:cs="Times New Roman"/>
          <w:color w:val="000000"/>
          <w:sz w:val="22"/>
          <w:szCs w:val="22"/>
          <w:lang w:val="es-ES" w:eastAsia="es-ES"/>
        </w:rPr>
        <w:t>Limbé</w:t>
      </w:r>
      <w:proofErr w:type="spellEnd"/>
      <w:r w:rsidRPr="00A154D7">
        <w:rPr>
          <w:rFonts w:ascii="Times New Roman" w:eastAsia="Times New Roman" w:hAnsi="Times New Roman" w:cs="Times New Roman"/>
          <w:color w:val="000000"/>
          <w:sz w:val="22"/>
          <w:szCs w:val="22"/>
          <w:lang w:val="es-ES" w:eastAsia="es-ES"/>
        </w:rPr>
        <w:t xml:space="preserve">, llevado en una furgoneta a diferentes centros de detención, hasta que acabó después de seis años de proceso y de detención provisional, condenado el 16 de agosto de 2023 por el tribunal militar de </w:t>
      </w:r>
      <w:proofErr w:type="spellStart"/>
      <w:r w:rsidRPr="00A154D7">
        <w:rPr>
          <w:rFonts w:ascii="Times New Roman" w:eastAsia="Times New Roman" w:hAnsi="Times New Roman" w:cs="Times New Roman"/>
          <w:color w:val="000000"/>
          <w:sz w:val="22"/>
          <w:szCs w:val="22"/>
          <w:lang w:val="es-ES" w:eastAsia="es-ES"/>
        </w:rPr>
        <w:t>Yaoundé</w:t>
      </w:r>
      <w:proofErr w:type="spellEnd"/>
      <w:r w:rsidRPr="00A154D7">
        <w:rPr>
          <w:rFonts w:ascii="Times New Roman" w:eastAsia="Times New Roman" w:hAnsi="Times New Roman" w:cs="Times New Roman"/>
          <w:color w:val="000000"/>
          <w:sz w:val="22"/>
          <w:szCs w:val="22"/>
          <w:lang w:val="es-ES" w:eastAsia="es-ES"/>
        </w:rPr>
        <w:t xml:space="preserve"> a una pena de veinticinco años de prisión firme por «</w:t>
      </w:r>
      <w:r w:rsidRPr="00A154D7">
        <w:rPr>
          <w:rFonts w:ascii="Times New Roman" w:eastAsia="Times New Roman" w:hAnsi="Times New Roman" w:cs="Times New Roman"/>
          <w:i/>
          <w:color w:val="000000"/>
          <w:sz w:val="22"/>
          <w:szCs w:val="22"/>
          <w:lang w:val="es-ES" w:eastAsia="es-ES"/>
        </w:rPr>
        <w:t>actos de terrorismo, apología de actos de terrorismo y hostilidad contra la patria</w:t>
      </w:r>
      <w:r w:rsidRPr="00A154D7">
        <w:rPr>
          <w:rFonts w:ascii="Times New Roman" w:eastAsia="Times New Roman" w:hAnsi="Times New Roman" w:cs="Times New Roman"/>
          <w:color w:val="000000"/>
          <w:sz w:val="22"/>
          <w:szCs w:val="22"/>
          <w:lang w:val="es-ES" w:eastAsia="es-ES"/>
        </w:rPr>
        <w:t xml:space="preserve">», sobre la base de la ley antiterrorista de diciembre de 2014. El proceso de apelación se abrió el 16 de setiembre de 2024. Pero después de esta apertura, todas las audiencias previstas han sido retrasadas (16 de setiembre, 17 de octubre, 21 de noviembre, …). El procedimiento parece bloqueado. Mientras tanto, </w:t>
      </w:r>
      <w:hyperlink r:id="rId5" w:history="1">
        <w:r w:rsidRPr="00A154D7">
          <w:rPr>
            <w:rFonts w:ascii="Times New Roman" w:eastAsia="Times New Roman" w:hAnsi="Times New Roman" w:cs="Times New Roman"/>
            <w:sz w:val="22"/>
            <w:szCs w:val="22"/>
            <w:lang w:val="es-ES" w:eastAsia="es-ES"/>
          </w:rPr>
          <w:t xml:space="preserve">Georges </w:t>
        </w:r>
        <w:proofErr w:type="spellStart"/>
        <w:r w:rsidRPr="00A154D7">
          <w:rPr>
            <w:rFonts w:ascii="Times New Roman" w:eastAsia="Times New Roman" w:hAnsi="Times New Roman" w:cs="Times New Roman"/>
            <w:sz w:val="22"/>
            <w:szCs w:val="22"/>
            <w:lang w:val="es-ES" w:eastAsia="es-ES"/>
          </w:rPr>
          <w:t>Mfor</w:t>
        </w:r>
        <w:proofErr w:type="spellEnd"/>
        <w:r w:rsidRPr="00A154D7">
          <w:rPr>
            <w:rFonts w:ascii="Times New Roman" w:eastAsia="Times New Roman" w:hAnsi="Times New Roman" w:cs="Times New Roman"/>
            <w:sz w:val="22"/>
            <w:szCs w:val="22"/>
            <w:lang w:val="es-ES" w:eastAsia="es-ES"/>
          </w:rPr>
          <w:t xml:space="preserve"> Tang sigue detenido en una celda de la prisión central de </w:t>
        </w:r>
        <w:proofErr w:type="spellStart"/>
        <w:r w:rsidRPr="00A154D7">
          <w:rPr>
            <w:rFonts w:ascii="Times New Roman" w:eastAsia="Times New Roman" w:hAnsi="Times New Roman" w:cs="Times New Roman"/>
            <w:sz w:val="22"/>
            <w:szCs w:val="22"/>
            <w:lang w:val="es-ES" w:eastAsia="es-ES"/>
          </w:rPr>
          <w:t>Kondengui</w:t>
        </w:r>
        <w:proofErr w:type="spellEnd"/>
      </w:hyperlink>
      <w:r w:rsidRPr="00A154D7">
        <w:rPr>
          <w:rFonts w:ascii="Times New Roman" w:eastAsia="Times New Roman" w:hAnsi="Times New Roman" w:cs="Times New Roman"/>
          <w:color w:val="000000"/>
          <w:sz w:val="22"/>
          <w:szCs w:val="22"/>
          <w:lang w:val="es-ES" w:eastAsia="es-ES"/>
        </w:rPr>
        <w:t>.</w:t>
      </w:r>
    </w:p>
    <w:p w14:paraId="5EBFC1A6" w14:textId="77777777" w:rsidR="00A154D7" w:rsidRPr="00A154D7" w:rsidRDefault="00A154D7" w:rsidP="00A154D7">
      <w:pPr>
        <w:shd w:val="clear" w:color="auto" w:fill="FFFFFF"/>
        <w:spacing w:before="100" w:beforeAutospacing="1" w:after="100" w:afterAutospacing="1" w:line="312" w:lineRule="atLeast"/>
        <w:ind w:left="0"/>
        <w:jc w:val="left"/>
        <w:outlineLvl w:val="2"/>
        <w:rPr>
          <w:rFonts w:ascii="Times New Roman" w:eastAsia="Times New Roman" w:hAnsi="Times New Roman" w:cs="Times New Roman"/>
          <w:b/>
          <w:bCs/>
          <w:caps/>
          <w:color w:val="000000"/>
          <w:sz w:val="22"/>
          <w:szCs w:val="22"/>
          <w:lang w:val="es-ES" w:eastAsia="es-ES"/>
        </w:rPr>
      </w:pPr>
      <w:r w:rsidRPr="00A154D7">
        <w:rPr>
          <w:rFonts w:ascii="Times New Roman" w:eastAsia="Times New Roman" w:hAnsi="Times New Roman" w:cs="Times New Roman"/>
          <w:b/>
          <w:bCs/>
          <w:color w:val="000000"/>
          <w:sz w:val="22"/>
          <w:szCs w:val="22"/>
          <w:lang w:val="es-ES" w:eastAsia="es-ES"/>
        </w:rPr>
        <w:t>Un uso ilegal de la justicia militar</w:t>
      </w:r>
    </w:p>
    <w:p w14:paraId="7D74D5CB" w14:textId="77777777" w:rsidR="00A154D7" w:rsidRPr="00A154D7" w:rsidRDefault="00A154D7" w:rsidP="00A154D7">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val="es-ES" w:eastAsia="es-ES"/>
        </w:rPr>
      </w:pPr>
      <w:r w:rsidRPr="00A154D7">
        <w:rPr>
          <w:rFonts w:ascii="Times New Roman" w:eastAsia="Times New Roman" w:hAnsi="Times New Roman" w:cs="Times New Roman"/>
          <w:color w:val="000000"/>
          <w:sz w:val="22"/>
          <w:szCs w:val="22"/>
          <w:lang w:val="es-ES" w:eastAsia="es-ES"/>
        </w:rPr>
        <w:t>El recurso a la justicia militar contra civiles está considerado como ilegal por diferentes motivos, tanto de cara al derecho interno camerunés como en la mirada del derecho internacional. En principio, los tribunales militares se establecen para tratar asuntos que implican miembros de las fuerzas armadas o cuestiones estrictamente militares. La extensión de su competencia al campo civil sobrepasa su campo de acción y viola las normas jurídicas. Los instrumentos internacionales de los derechos del hombre, tales como el Pacto Internacional relativo a los Derechos Civiles y Políticos (PIDCP), al cual el Camerún se ha adherido, insisten sobre el derecho de toda persona a tener un proceso justo ante un tribunal imparcial.</w:t>
      </w:r>
    </w:p>
    <w:p w14:paraId="063ABA72" w14:textId="77777777" w:rsidR="00A154D7" w:rsidRPr="00A154D7" w:rsidRDefault="00A154D7" w:rsidP="00A154D7">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val="es-ES" w:eastAsia="es-ES"/>
        </w:rPr>
      </w:pPr>
      <w:r w:rsidRPr="00A154D7">
        <w:rPr>
          <w:rFonts w:ascii="Times New Roman" w:eastAsia="Times New Roman" w:hAnsi="Times New Roman" w:cs="Times New Roman"/>
          <w:color w:val="000000"/>
          <w:sz w:val="22"/>
          <w:szCs w:val="22"/>
          <w:lang w:val="es-ES" w:eastAsia="es-ES"/>
        </w:rPr>
        <w:t xml:space="preserve">En el Camerún, los defensores de los derechos humanos trabajan en un ambiente marcado por crisis multidimensionales, especialmente en el conflicto del Nordeste y del Sudoeste, la falta de seguridad en el Extremo-Norte ligada a </w:t>
      </w:r>
      <w:proofErr w:type="spellStart"/>
      <w:r w:rsidRPr="00A154D7">
        <w:rPr>
          <w:rFonts w:ascii="Times New Roman" w:eastAsia="Times New Roman" w:hAnsi="Times New Roman" w:cs="Times New Roman"/>
          <w:color w:val="000000"/>
          <w:sz w:val="22"/>
          <w:szCs w:val="22"/>
          <w:lang w:val="es-ES" w:eastAsia="es-ES"/>
        </w:rPr>
        <w:t>Boko</w:t>
      </w:r>
      <w:proofErr w:type="spellEnd"/>
      <w:r w:rsidRPr="00A154D7">
        <w:rPr>
          <w:rFonts w:ascii="Times New Roman" w:eastAsia="Times New Roman" w:hAnsi="Times New Roman" w:cs="Times New Roman"/>
          <w:color w:val="000000"/>
          <w:sz w:val="22"/>
          <w:szCs w:val="22"/>
          <w:lang w:val="es-ES" w:eastAsia="es-ES"/>
        </w:rPr>
        <w:t xml:space="preserve"> </w:t>
      </w:r>
      <w:proofErr w:type="spellStart"/>
      <w:r w:rsidRPr="00A154D7">
        <w:rPr>
          <w:rFonts w:ascii="Times New Roman" w:eastAsia="Times New Roman" w:hAnsi="Times New Roman" w:cs="Times New Roman"/>
          <w:color w:val="000000"/>
          <w:sz w:val="22"/>
          <w:szCs w:val="22"/>
          <w:lang w:val="es-ES" w:eastAsia="es-ES"/>
        </w:rPr>
        <w:t>Haram</w:t>
      </w:r>
      <w:proofErr w:type="spellEnd"/>
      <w:r w:rsidRPr="00A154D7">
        <w:rPr>
          <w:rFonts w:ascii="Times New Roman" w:eastAsia="Times New Roman" w:hAnsi="Times New Roman" w:cs="Times New Roman"/>
          <w:color w:val="000000"/>
          <w:sz w:val="22"/>
          <w:szCs w:val="22"/>
          <w:lang w:val="es-ES" w:eastAsia="es-ES"/>
        </w:rPr>
        <w:t>, y restricciones crecientes del espacio cívico ligadas a cuestiones políticas y de la gobernanza del Estado. Estas dificultades están agravadas por violencias perpetradas también por las fuerzas de defensa y de seguridad y por los grupos armados. Los defensores de los derechos humanos que denuncian estos abusos se convierten frecuentemente en blanco de los beligerantes. Numerosos militantes anglófonos, entre ellos muchos periodistas, son detenidos arbitrariamente y encarcelados después de ser condenados por la justicia militar en procesos inicuos a partir de la ley antiterrorista de diciembre de 2014. Estas prácticas se inscriben en un uso abusivo de esta ley por las autoridades camerunesas, para acallar la oposición política y la sociedad civil.</w:t>
      </w:r>
    </w:p>
    <w:p w14:paraId="160F57E5" w14:textId="77777777" w:rsidR="00A154D7" w:rsidRPr="00A154D7" w:rsidRDefault="00A154D7" w:rsidP="00A154D7">
      <w:pPr>
        <w:shd w:val="clear" w:color="auto" w:fill="FFFFFF"/>
        <w:spacing w:before="100" w:beforeAutospacing="1" w:after="100" w:afterAutospacing="1" w:line="312" w:lineRule="atLeast"/>
        <w:ind w:left="0"/>
        <w:jc w:val="left"/>
        <w:outlineLvl w:val="2"/>
        <w:rPr>
          <w:rFonts w:ascii="Times New Roman" w:eastAsia="Times New Roman" w:hAnsi="Times New Roman" w:cs="Times New Roman"/>
          <w:b/>
          <w:bCs/>
          <w:caps/>
          <w:color w:val="000000"/>
          <w:sz w:val="22"/>
          <w:szCs w:val="22"/>
          <w:lang w:val="es-ES" w:eastAsia="es-ES"/>
        </w:rPr>
      </w:pPr>
      <w:r w:rsidRPr="00A154D7">
        <w:rPr>
          <w:rFonts w:ascii="Times New Roman" w:eastAsia="Times New Roman" w:hAnsi="Times New Roman" w:cs="Times New Roman"/>
          <w:b/>
          <w:bCs/>
          <w:color w:val="000000"/>
          <w:sz w:val="22"/>
          <w:szCs w:val="22"/>
          <w:lang w:val="es-ES" w:eastAsia="es-ES"/>
        </w:rPr>
        <w:t>No respeto del cuadro legal para la protección de los defensores de los derechos humanos</w:t>
      </w:r>
    </w:p>
    <w:p w14:paraId="65ABB3AC" w14:textId="77777777" w:rsidR="00A154D7" w:rsidRPr="00A154D7" w:rsidRDefault="00A154D7" w:rsidP="00A154D7">
      <w:pPr>
        <w:shd w:val="clear" w:color="auto" w:fill="FFFFFF"/>
        <w:spacing w:before="100" w:beforeAutospacing="1" w:after="100" w:afterAutospacing="1"/>
        <w:ind w:left="0"/>
        <w:jc w:val="left"/>
        <w:rPr>
          <w:rFonts w:ascii="Times New Roman" w:eastAsia="Times New Roman" w:hAnsi="Times New Roman" w:cs="Times New Roman"/>
          <w:color w:val="000000"/>
          <w:sz w:val="22"/>
          <w:szCs w:val="22"/>
          <w:lang w:val="es-ES" w:eastAsia="es-ES"/>
        </w:rPr>
      </w:pPr>
      <w:r w:rsidRPr="00A154D7">
        <w:rPr>
          <w:rFonts w:ascii="Times New Roman" w:eastAsia="Times New Roman" w:hAnsi="Times New Roman" w:cs="Times New Roman"/>
          <w:color w:val="000000"/>
          <w:sz w:val="22"/>
          <w:szCs w:val="22"/>
          <w:lang w:val="es-ES" w:eastAsia="es-ES"/>
        </w:rPr>
        <w:t>A pesar de lo que dice la Constitución camerunesa, los derechos fundamentales no están garantizados. La aplicación efectiva de estas garantías está comprometida por leyes restrictivas, como la ley antiterrorista de diciembre de 2014, muy utilizada para criminalizar el activismo y reducir el espacio cívico. En noviembre de 2021, un proyecto de ley sobre la promoción y la protección de los defensores de los derechos humanos se presentó en el Senado. Aunque haya habido recomendaciones internacionales para su adopción y una movilización de la sociedad civil, el proyecto de ley está esperando. La falta de un cuadro jurídico nacional específico, continúa limitando la protección de los defensores de los derechos humanos en el Camerún.</w:t>
      </w:r>
    </w:p>
    <w:p w14:paraId="0718B244" w14:textId="77777777" w:rsidR="00A154D7" w:rsidRPr="00A154D7" w:rsidRDefault="00A154D7" w:rsidP="00A154D7">
      <w:pPr>
        <w:shd w:val="clear" w:color="auto" w:fill="FFFFFF"/>
        <w:ind w:left="0"/>
        <w:jc w:val="left"/>
        <w:rPr>
          <w:rFonts w:ascii="Times New Roman" w:eastAsia="Times New Roman" w:hAnsi="Times New Roman" w:cs="Times New Roman"/>
          <w:color w:val="000000"/>
          <w:sz w:val="22"/>
          <w:szCs w:val="22"/>
          <w:lang w:val="es-ES" w:eastAsia="es-ES"/>
        </w:rPr>
      </w:pPr>
      <w:r w:rsidRPr="00A154D7">
        <w:rPr>
          <w:rFonts w:ascii="Times New Roman" w:eastAsia="Times New Roman" w:hAnsi="Times New Roman" w:cs="Times New Roman"/>
          <w:color w:val="000000"/>
          <w:sz w:val="22"/>
          <w:szCs w:val="22"/>
          <w:lang w:val="es-ES" w:eastAsia="es-ES"/>
        </w:rPr>
        <w:t xml:space="preserve">Adjuntamos dos propuestas de carta (sellos de 1,95 y 0,89 euros) </w:t>
      </w:r>
    </w:p>
    <w:p w14:paraId="597B99F1" w14:textId="77777777" w:rsidR="00A154D7" w:rsidRPr="00A154D7" w:rsidRDefault="00A154D7" w:rsidP="00A154D7">
      <w:pPr>
        <w:shd w:val="clear" w:color="auto" w:fill="FFFFFF"/>
        <w:ind w:left="0"/>
        <w:jc w:val="left"/>
        <w:rPr>
          <w:rFonts w:ascii="Times New Roman" w:eastAsia="Times New Roman" w:hAnsi="Times New Roman" w:cs="Times New Roman"/>
          <w:color w:val="000000"/>
          <w:sz w:val="22"/>
          <w:szCs w:val="22"/>
          <w:lang w:val="es-ES" w:eastAsia="es-ES"/>
        </w:rPr>
      </w:pPr>
      <w:r w:rsidRPr="00A154D7">
        <w:rPr>
          <w:rFonts w:ascii="Times New Roman" w:eastAsia="Times New Roman" w:hAnsi="Times New Roman" w:cs="Times New Roman"/>
          <w:color w:val="000000"/>
          <w:sz w:val="22"/>
          <w:szCs w:val="22"/>
          <w:lang w:val="es-ES" w:eastAsia="es-ES"/>
        </w:rPr>
        <w:t>Fax de la Embajada en Madrid: 915 712 504</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B5015D3" w14:textId="77777777" w:rsidR="00A154D7" w:rsidRDefault="00A154D7">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A154D7">
        <w:rPr>
          <w:rFonts w:ascii="Times New Roman" w:eastAsia="Times New Roman" w:hAnsi="Times New Roman" w:cs="Times New Roman"/>
          <w:b/>
          <w:bCs/>
          <w:sz w:val="48"/>
          <w:szCs w:val="48"/>
          <w:lang w:val="es-ES" w:eastAsia="es-ES"/>
        </w:rPr>
        <w:t>CARTAS A ENVIAR</w:t>
      </w:r>
      <w:r>
        <w:br w:type="page"/>
      </w:r>
    </w:p>
    <w:p w14:paraId="5E93E195" w14:textId="77777777" w:rsidR="005F662D" w:rsidRPr="005F662D" w:rsidRDefault="005F662D" w:rsidP="005F662D">
      <w:pPr>
        <w:ind w:left="0"/>
        <w:jc w:val="right"/>
        <w:textAlignment w:val="baseline"/>
        <w:rPr>
          <w:rFonts w:ascii="Times New Roman" w:eastAsia="Times New Roman" w:hAnsi="Times New Roman" w:cs="Times New Roman"/>
          <w:sz w:val="22"/>
          <w:szCs w:val="22"/>
          <w:lang w:val="fr-FR" w:eastAsia="fr-FR"/>
        </w:rPr>
      </w:pPr>
      <w:r w:rsidRPr="005F662D">
        <w:rPr>
          <w:rFonts w:ascii="Times New Roman" w:eastAsia="Times New Roman" w:hAnsi="Times New Roman" w:cs="Times New Roman"/>
          <w:sz w:val="22"/>
          <w:szCs w:val="22"/>
          <w:lang w:val="fr-FR" w:eastAsia="fr-FR"/>
        </w:rPr>
        <w:lastRenderedPageBreak/>
        <w:t>A ……………………………</w:t>
      </w:r>
      <w:proofErr w:type="gramStart"/>
      <w:r w:rsidRPr="005F662D">
        <w:rPr>
          <w:rFonts w:ascii="Times New Roman" w:eastAsia="Times New Roman" w:hAnsi="Times New Roman" w:cs="Times New Roman"/>
          <w:sz w:val="22"/>
          <w:szCs w:val="22"/>
          <w:lang w:val="fr-FR" w:eastAsia="fr-FR"/>
        </w:rPr>
        <w:t>…….</w:t>
      </w:r>
      <w:proofErr w:type="gramEnd"/>
      <w:r w:rsidRPr="005F662D">
        <w:rPr>
          <w:rFonts w:ascii="Times New Roman" w:eastAsia="Times New Roman" w:hAnsi="Times New Roman" w:cs="Times New Roman"/>
          <w:sz w:val="22"/>
          <w:szCs w:val="22"/>
          <w:lang w:val="fr-FR" w:eastAsia="fr-FR"/>
        </w:rPr>
        <w:t>, le ……janvier / février 2025</w:t>
      </w:r>
    </w:p>
    <w:p w14:paraId="6A41FC6D" w14:textId="77777777" w:rsidR="005F662D" w:rsidRDefault="005F662D" w:rsidP="005F662D">
      <w:pPr>
        <w:ind w:left="3540"/>
        <w:jc w:val="right"/>
        <w:textAlignment w:val="baseline"/>
        <w:rPr>
          <w:rFonts w:eastAsia="Times New Roman"/>
          <w:b/>
          <w:bCs/>
          <w:sz w:val="21"/>
          <w:szCs w:val="21"/>
          <w:lang w:val="fr-FR" w:eastAsia="fr-FR"/>
        </w:rPr>
      </w:pPr>
    </w:p>
    <w:p w14:paraId="7ADB8523" w14:textId="77777777" w:rsidR="005F662D" w:rsidRDefault="005F662D" w:rsidP="005F662D">
      <w:pPr>
        <w:ind w:left="3540"/>
        <w:jc w:val="right"/>
        <w:textAlignment w:val="baseline"/>
        <w:rPr>
          <w:rFonts w:eastAsia="Times New Roman"/>
          <w:b/>
          <w:bCs/>
          <w:sz w:val="21"/>
          <w:szCs w:val="21"/>
          <w:lang w:val="fr-FR" w:eastAsia="fr-FR"/>
        </w:rPr>
      </w:pPr>
    </w:p>
    <w:p w14:paraId="69239598" w14:textId="77777777" w:rsidR="005F662D" w:rsidRPr="005F662D" w:rsidRDefault="005F662D" w:rsidP="005F662D">
      <w:pPr>
        <w:ind w:left="3540"/>
        <w:jc w:val="right"/>
        <w:textAlignment w:val="baseline"/>
        <w:rPr>
          <w:rFonts w:eastAsia="Times New Roman"/>
          <w:b/>
          <w:bCs/>
          <w:sz w:val="21"/>
          <w:szCs w:val="21"/>
          <w:lang w:val="fr-FR" w:eastAsia="fr-FR"/>
        </w:rPr>
      </w:pPr>
    </w:p>
    <w:p w14:paraId="007DBFA3" w14:textId="77777777" w:rsidR="005F662D" w:rsidRPr="005F662D" w:rsidRDefault="005F662D" w:rsidP="005F662D">
      <w:pPr>
        <w:ind w:left="3540"/>
        <w:jc w:val="right"/>
        <w:textAlignment w:val="baseline"/>
        <w:rPr>
          <w:rFonts w:ascii="Times New Roman" w:eastAsia="Times New Roman" w:hAnsi="Times New Roman" w:cs="Times New Roman"/>
          <w:sz w:val="22"/>
          <w:szCs w:val="22"/>
          <w:lang w:val="fr-FR" w:eastAsia="fr-FR"/>
        </w:rPr>
      </w:pPr>
      <w:r w:rsidRPr="005F662D">
        <w:rPr>
          <w:rFonts w:ascii="Times New Roman" w:eastAsia="Times New Roman" w:hAnsi="Times New Roman" w:cs="Times New Roman"/>
          <w:b/>
          <w:bCs/>
          <w:sz w:val="22"/>
          <w:szCs w:val="22"/>
          <w:lang w:val="fr-FR" w:eastAsia="fr-FR"/>
        </w:rPr>
        <w:t>Son Excellence Monsieur Paul Biya</w:t>
      </w:r>
    </w:p>
    <w:p w14:paraId="732D821D" w14:textId="77777777" w:rsidR="005F662D" w:rsidRPr="005F662D" w:rsidRDefault="005F662D" w:rsidP="005F662D">
      <w:pPr>
        <w:ind w:left="0"/>
        <w:jc w:val="right"/>
        <w:rPr>
          <w:rFonts w:ascii="Times New Roman" w:eastAsia="Arial" w:hAnsi="Times New Roman" w:cs="Times New Roman"/>
          <w:sz w:val="22"/>
          <w:szCs w:val="22"/>
          <w:lang w:val="fr-FR" w:eastAsia="fr-FR"/>
        </w:rPr>
      </w:pPr>
      <w:r w:rsidRPr="005F662D">
        <w:rPr>
          <w:rFonts w:ascii="Times New Roman" w:eastAsia="Arial" w:hAnsi="Times New Roman" w:cs="Times New Roman"/>
          <w:sz w:val="22"/>
          <w:szCs w:val="22"/>
          <w:lang w:val="fr-FR" w:eastAsia="fr-FR"/>
        </w:rPr>
        <w:t>Président de la République du Cameroun</w:t>
      </w:r>
    </w:p>
    <w:p w14:paraId="33E591B1" w14:textId="77777777" w:rsidR="005F662D" w:rsidRPr="005F662D" w:rsidRDefault="005F662D" w:rsidP="005F662D">
      <w:pPr>
        <w:ind w:left="0"/>
        <w:jc w:val="right"/>
        <w:rPr>
          <w:rFonts w:ascii="Times New Roman" w:eastAsia="Arial" w:hAnsi="Times New Roman" w:cs="Times New Roman"/>
          <w:sz w:val="22"/>
          <w:szCs w:val="22"/>
          <w:lang w:val="fr-FR" w:eastAsia="fr-FR"/>
        </w:rPr>
      </w:pPr>
      <w:r w:rsidRPr="005F662D">
        <w:rPr>
          <w:rFonts w:ascii="Times New Roman" w:eastAsia="Arial" w:hAnsi="Times New Roman" w:cs="Times New Roman"/>
          <w:sz w:val="22"/>
          <w:szCs w:val="22"/>
          <w:lang w:val="fr-FR" w:eastAsia="fr-FR"/>
        </w:rPr>
        <w:t xml:space="preserve">S/c de Son Excellence Monsieur André-Magnus </w:t>
      </w:r>
      <w:proofErr w:type="spellStart"/>
      <w:r w:rsidRPr="005F662D">
        <w:rPr>
          <w:rFonts w:ascii="Times New Roman" w:eastAsia="Arial" w:hAnsi="Times New Roman" w:cs="Times New Roman"/>
          <w:sz w:val="22"/>
          <w:szCs w:val="22"/>
          <w:lang w:val="fr-FR" w:eastAsia="fr-FR"/>
        </w:rPr>
        <w:t>Ekoumou</w:t>
      </w:r>
      <w:proofErr w:type="spellEnd"/>
    </w:p>
    <w:p w14:paraId="0912FBC3" w14:textId="77777777" w:rsidR="005F662D" w:rsidRPr="005F662D" w:rsidRDefault="005F662D" w:rsidP="005F662D">
      <w:pPr>
        <w:ind w:left="0"/>
        <w:jc w:val="right"/>
        <w:rPr>
          <w:rFonts w:ascii="Times New Roman" w:eastAsia="Arial" w:hAnsi="Times New Roman" w:cs="Times New Roman"/>
          <w:sz w:val="22"/>
          <w:szCs w:val="22"/>
          <w:lang w:val="fr-FR" w:eastAsia="fr-FR"/>
        </w:rPr>
      </w:pPr>
      <w:r w:rsidRPr="005F662D">
        <w:rPr>
          <w:rFonts w:ascii="Times New Roman" w:eastAsia="Arial" w:hAnsi="Times New Roman" w:cs="Times New Roman"/>
          <w:sz w:val="22"/>
          <w:szCs w:val="22"/>
          <w:lang w:val="fr-FR" w:eastAsia="fr-FR"/>
        </w:rPr>
        <w:t>Ambassadeur du Cameroun en France</w:t>
      </w:r>
    </w:p>
    <w:p w14:paraId="38510DC1" w14:textId="77777777" w:rsidR="005F662D" w:rsidRPr="005F662D" w:rsidRDefault="005F662D" w:rsidP="005F662D">
      <w:pPr>
        <w:ind w:left="0"/>
        <w:jc w:val="right"/>
        <w:rPr>
          <w:rFonts w:ascii="Times New Roman" w:eastAsia="Arial" w:hAnsi="Times New Roman" w:cs="Times New Roman"/>
          <w:sz w:val="22"/>
          <w:szCs w:val="22"/>
          <w:lang w:val="fr-FR" w:eastAsia="fr-FR"/>
        </w:rPr>
      </w:pPr>
      <w:r w:rsidRPr="005F662D">
        <w:rPr>
          <w:rFonts w:ascii="Times New Roman" w:eastAsia="Arial" w:hAnsi="Times New Roman" w:cs="Times New Roman"/>
          <w:sz w:val="22"/>
          <w:szCs w:val="22"/>
          <w:lang w:val="fr-FR" w:eastAsia="fr-FR"/>
        </w:rPr>
        <w:t>Ambassade du Cameroun à Paris</w:t>
      </w:r>
    </w:p>
    <w:p w14:paraId="18897B82" w14:textId="77777777" w:rsidR="005F662D" w:rsidRPr="005F662D" w:rsidRDefault="005F662D" w:rsidP="005F662D">
      <w:pPr>
        <w:ind w:left="0"/>
        <w:jc w:val="right"/>
        <w:textAlignment w:val="baseline"/>
        <w:rPr>
          <w:rFonts w:ascii="Times New Roman" w:eastAsia="Arial" w:hAnsi="Times New Roman" w:cs="Times New Roman"/>
          <w:sz w:val="22"/>
          <w:szCs w:val="22"/>
          <w:lang w:val="fr-FR" w:eastAsia="fr-FR"/>
        </w:rPr>
      </w:pPr>
      <w:r w:rsidRPr="005F662D">
        <w:rPr>
          <w:rFonts w:ascii="Times New Roman" w:eastAsia="Arial" w:hAnsi="Times New Roman" w:cs="Times New Roman"/>
          <w:sz w:val="22"/>
          <w:szCs w:val="22"/>
          <w:lang w:val="fr-FR" w:eastAsia="fr-FR"/>
        </w:rPr>
        <w:t xml:space="preserve"> 73 rue d'Auteuil – 75016 Paris</w:t>
      </w:r>
    </w:p>
    <w:p w14:paraId="6D53EE42" w14:textId="77777777" w:rsidR="005F662D" w:rsidRPr="005F662D" w:rsidRDefault="005F662D" w:rsidP="005F662D">
      <w:pPr>
        <w:ind w:left="0"/>
        <w:jc w:val="right"/>
        <w:textAlignment w:val="baseline"/>
        <w:rPr>
          <w:rFonts w:ascii="Times New Roman" w:eastAsia="Arial" w:hAnsi="Times New Roman" w:cs="Times New Roman"/>
          <w:sz w:val="22"/>
          <w:szCs w:val="22"/>
          <w:lang w:val="fr-FR" w:eastAsia="fr-FR"/>
        </w:rPr>
      </w:pPr>
      <w:r w:rsidRPr="005F662D">
        <w:rPr>
          <w:rFonts w:ascii="Times New Roman" w:eastAsia="Arial" w:hAnsi="Times New Roman" w:cs="Times New Roman"/>
          <w:sz w:val="22"/>
          <w:szCs w:val="22"/>
          <w:lang w:val="fr-FR" w:eastAsia="fr-FR"/>
        </w:rPr>
        <w:t>Courriel :</w:t>
      </w:r>
      <w:hyperlink r:id="rId6">
        <w:r w:rsidRPr="005F662D">
          <w:rPr>
            <w:rFonts w:ascii="Times New Roman" w:eastAsia="Arial" w:hAnsi="Times New Roman" w:cs="Times New Roman"/>
            <w:color w:val="0000FF"/>
            <w:sz w:val="22"/>
            <w:szCs w:val="22"/>
            <w:u w:val="single"/>
            <w:lang w:val="fr-FR" w:eastAsia="fr-FR"/>
          </w:rPr>
          <w:t>cabinet.ambassadeur@ambacamfr.cm</w:t>
        </w:r>
      </w:hyperlink>
    </w:p>
    <w:p w14:paraId="47E8577B" w14:textId="77777777" w:rsidR="005F662D" w:rsidRPr="005F662D" w:rsidRDefault="005F662D" w:rsidP="005F662D">
      <w:pPr>
        <w:ind w:left="0"/>
        <w:jc w:val="right"/>
        <w:rPr>
          <w:rFonts w:ascii="Times New Roman" w:eastAsia="Arial" w:hAnsi="Times New Roman" w:cs="Times New Roman"/>
          <w:sz w:val="22"/>
          <w:szCs w:val="22"/>
          <w:lang w:val="fr-FR" w:eastAsia="fr-FR"/>
        </w:rPr>
      </w:pPr>
    </w:p>
    <w:p w14:paraId="3770ED1D" w14:textId="77777777" w:rsidR="005F662D" w:rsidRPr="005F662D" w:rsidRDefault="005F662D" w:rsidP="005F662D">
      <w:pPr>
        <w:ind w:left="0"/>
        <w:rPr>
          <w:rFonts w:ascii="Times New Roman" w:eastAsia="Arial" w:hAnsi="Times New Roman" w:cs="Times New Roman"/>
          <w:color w:val="3A3A3A"/>
          <w:sz w:val="22"/>
          <w:szCs w:val="22"/>
          <w:lang w:val="fr-FR"/>
        </w:rPr>
      </w:pPr>
    </w:p>
    <w:p w14:paraId="37A01117" w14:textId="77777777" w:rsidR="005F662D" w:rsidRPr="005F662D" w:rsidRDefault="005F662D" w:rsidP="005F662D">
      <w:pPr>
        <w:spacing w:after="120"/>
        <w:ind w:left="0"/>
        <w:rPr>
          <w:rFonts w:ascii="Times New Roman" w:hAnsi="Times New Roman" w:cs="Times New Roman"/>
          <w:b/>
          <w:bCs/>
          <w:sz w:val="22"/>
          <w:szCs w:val="22"/>
          <w:lang w:val="fr-FR"/>
        </w:rPr>
      </w:pPr>
    </w:p>
    <w:p w14:paraId="12BC772D" w14:textId="77777777" w:rsidR="005F662D" w:rsidRPr="005F662D" w:rsidRDefault="005F662D" w:rsidP="005F662D">
      <w:pPr>
        <w:spacing w:after="120"/>
        <w:ind w:left="0"/>
        <w:rPr>
          <w:rFonts w:ascii="Times New Roman" w:hAnsi="Times New Roman" w:cs="Times New Roman"/>
          <w:b/>
          <w:bCs/>
          <w:sz w:val="22"/>
          <w:szCs w:val="22"/>
          <w:lang w:val="fr-FR"/>
        </w:rPr>
      </w:pPr>
      <w:r w:rsidRPr="005F662D">
        <w:rPr>
          <w:rFonts w:ascii="Times New Roman" w:hAnsi="Times New Roman" w:cs="Times New Roman"/>
          <w:b/>
          <w:bCs/>
          <w:sz w:val="22"/>
          <w:szCs w:val="22"/>
          <w:lang w:val="fr-FR"/>
        </w:rPr>
        <w:t xml:space="preserve">Objet : Appel au respect du droit à un procès équitable pour Georges </w:t>
      </w:r>
      <w:proofErr w:type="spellStart"/>
      <w:r w:rsidRPr="005F662D">
        <w:rPr>
          <w:rFonts w:ascii="Times New Roman" w:hAnsi="Times New Roman" w:cs="Times New Roman"/>
          <w:b/>
          <w:bCs/>
          <w:sz w:val="22"/>
          <w:szCs w:val="22"/>
          <w:lang w:val="fr-FR"/>
        </w:rPr>
        <w:t>Mfor</w:t>
      </w:r>
      <w:proofErr w:type="spellEnd"/>
      <w:r w:rsidRPr="005F662D">
        <w:rPr>
          <w:rFonts w:ascii="Times New Roman" w:hAnsi="Times New Roman" w:cs="Times New Roman"/>
          <w:b/>
          <w:bCs/>
          <w:sz w:val="22"/>
          <w:szCs w:val="22"/>
          <w:lang w:val="fr-FR"/>
        </w:rPr>
        <w:t xml:space="preserve"> Tang</w:t>
      </w:r>
    </w:p>
    <w:p w14:paraId="6334BF54" w14:textId="77777777" w:rsidR="005F662D" w:rsidRPr="005F662D" w:rsidRDefault="005F662D" w:rsidP="005F662D">
      <w:pPr>
        <w:spacing w:after="120"/>
        <w:ind w:left="0"/>
        <w:rPr>
          <w:rFonts w:ascii="Times New Roman" w:hAnsi="Times New Roman" w:cs="Times New Roman"/>
          <w:noProof/>
          <w:sz w:val="22"/>
          <w:szCs w:val="22"/>
          <w:lang w:val="fr-FR"/>
        </w:rPr>
      </w:pPr>
    </w:p>
    <w:p w14:paraId="799CEC61" w14:textId="77777777" w:rsidR="005F662D" w:rsidRPr="005F662D" w:rsidRDefault="005F662D" w:rsidP="005F662D">
      <w:pPr>
        <w:suppressAutoHyphens/>
        <w:autoSpaceDN w:val="0"/>
        <w:spacing w:after="120" w:line="259" w:lineRule="auto"/>
        <w:ind w:left="0"/>
        <w:textAlignment w:val="baseline"/>
        <w:rPr>
          <w:rFonts w:ascii="Times New Roman" w:hAnsi="Times New Roman" w:cs="Times New Roman"/>
          <w:color w:val="000000" w:themeColor="text1"/>
          <w:sz w:val="22"/>
          <w:szCs w:val="22"/>
          <w:lang w:val="fr-FR"/>
        </w:rPr>
      </w:pPr>
      <w:r w:rsidRPr="005F662D">
        <w:rPr>
          <w:rFonts w:ascii="Times New Roman" w:hAnsi="Times New Roman" w:cs="Times New Roman"/>
          <w:color w:val="000000" w:themeColor="text1"/>
          <w:sz w:val="22"/>
          <w:szCs w:val="22"/>
          <w:lang w:val="fr-FR"/>
        </w:rPr>
        <w:t>Monsieur le président de la République,</w:t>
      </w:r>
    </w:p>
    <w:p w14:paraId="1425308A" w14:textId="77777777" w:rsidR="005F662D" w:rsidRPr="005F662D" w:rsidRDefault="005F662D" w:rsidP="005F662D">
      <w:pPr>
        <w:suppressAutoHyphens/>
        <w:autoSpaceDN w:val="0"/>
        <w:spacing w:after="120"/>
        <w:ind w:left="0"/>
        <w:textAlignment w:val="baseline"/>
        <w:rPr>
          <w:rFonts w:ascii="Times New Roman" w:hAnsi="Times New Roman" w:cs="Times New Roman"/>
          <w:color w:val="000000" w:themeColor="text1"/>
          <w:sz w:val="22"/>
          <w:szCs w:val="22"/>
          <w:lang w:val="fr-FR"/>
        </w:rPr>
      </w:pPr>
    </w:p>
    <w:p w14:paraId="71C3D5CD" w14:textId="77777777" w:rsidR="005F662D" w:rsidRPr="005F662D" w:rsidRDefault="005F662D" w:rsidP="005F662D">
      <w:pPr>
        <w:spacing w:after="120"/>
        <w:ind w:left="0"/>
        <w:rPr>
          <w:rFonts w:ascii="Times New Roman" w:hAnsi="Times New Roman" w:cs="Times New Roman"/>
          <w:sz w:val="22"/>
          <w:szCs w:val="22"/>
          <w:lang w:val="fr-FR"/>
        </w:rPr>
      </w:pPr>
      <w:r w:rsidRPr="005F662D">
        <w:rPr>
          <w:rFonts w:ascii="Times New Roman" w:hAnsi="Times New Roman" w:cs="Times New Roman"/>
          <w:sz w:val="22"/>
          <w:szCs w:val="22"/>
          <w:lang w:val="fr-FR"/>
        </w:rPr>
        <w:t xml:space="preserve">À la suite d’informations reçues de l’ACAT-France, je souhaite vous faire part de mes inquiétudes concernant le procès en appel en cours du défenseur des droits humains </w:t>
      </w:r>
      <w:r w:rsidRPr="005F662D">
        <w:rPr>
          <w:rFonts w:ascii="Times New Roman" w:hAnsi="Times New Roman" w:cs="Times New Roman"/>
          <w:b/>
          <w:sz w:val="22"/>
          <w:szCs w:val="22"/>
          <w:lang w:val="fr-FR"/>
        </w:rPr>
        <w:t xml:space="preserve">Georges </w:t>
      </w:r>
      <w:proofErr w:type="spellStart"/>
      <w:r w:rsidRPr="005F662D">
        <w:rPr>
          <w:rFonts w:ascii="Times New Roman" w:hAnsi="Times New Roman" w:cs="Times New Roman"/>
          <w:b/>
          <w:sz w:val="22"/>
          <w:szCs w:val="22"/>
          <w:lang w:val="fr-FR"/>
        </w:rPr>
        <w:t>Mfor</w:t>
      </w:r>
      <w:proofErr w:type="spellEnd"/>
      <w:r w:rsidRPr="005F662D">
        <w:rPr>
          <w:rFonts w:ascii="Times New Roman" w:hAnsi="Times New Roman" w:cs="Times New Roman"/>
          <w:b/>
          <w:sz w:val="22"/>
          <w:szCs w:val="22"/>
          <w:lang w:val="fr-FR"/>
        </w:rPr>
        <w:t xml:space="preserve"> Tang</w:t>
      </w:r>
      <w:r w:rsidRPr="005F662D">
        <w:rPr>
          <w:rFonts w:ascii="Times New Roman" w:hAnsi="Times New Roman" w:cs="Times New Roman"/>
          <w:sz w:val="22"/>
          <w:szCs w:val="22"/>
          <w:lang w:val="fr-FR"/>
        </w:rPr>
        <w:t>, membre de l’association “</w:t>
      </w:r>
      <w:r w:rsidRPr="005F662D">
        <w:rPr>
          <w:rFonts w:ascii="Times New Roman" w:hAnsi="Times New Roman" w:cs="Times New Roman"/>
          <w:i/>
          <w:iCs/>
          <w:sz w:val="22"/>
          <w:szCs w:val="22"/>
          <w:lang w:val="fr-FR"/>
        </w:rPr>
        <w:t>Justice pour tous</w:t>
      </w:r>
      <w:r w:rsidRPr="005F662D">
        <w:rPr>
          <w:rFonts w:ascii="Times New Roman" w:hAnsi="Times New Roman" w:cs="Times New Roman"/>
          <w:sz w:val="22"/>
          <w:szCs w:val="22"/>
          <w:lang w:val="fr-FR"/>
        </w:rPr>
        <w:t xml:space="preserve">”, active dans la région du Sud-Ouest du Cameroun. </w:t>
      </w:r>
    </w:p>
    <w:p w14:paraId="00EE181B" w14:textId="77777777" w:rsidR="005F662D" w:rsidRPr="005F662D" w:rsidRDefault="005F662D" w:rsidP="005F662D">
      <w:pPr>
        <w:spacing w:after="120"/>
        <w:ind w:left="0"/>
        <w:rPr>
          <w:rFonts w:ascii="Times New Roman" w:hAnsi="Times New Roman" w:cs="Times New Roman"/>
          <w:sz w:val="22"/>
          <w:szCs w:val="22"/>
          <w:lang w:val="fr-FR"/>
        </w:rPr>
      </w:pPr>
      <w:r w:rsidRPr="005F662D">
        <w:rPr>
          <w:rFonts w:ascii="Times New Roman" w:hAnsi="Times New Roman" w:cs="Times New Roman"/>
          <w:b/>
          <w:sz w:val="22"/>
          <w:szCs w:val="22"/>
          <w:lang w:val="fr-FR"/>
        </w:rPr>
        <w:t xml:space="preserve">Georges </w:t>
      </w:r>
      <w:proofErr w:type="spellStart"/>
      <w:r w:rsidRPr="005F662D">
        <w:rPr>
          <w:rFonts w:ascii="Times New Roman" w:hAnsi="Times New Roman" w:cs="Times New Roman"/>
          <w:b/>
          <w:sz w:val="22"/>
          <w:szCs w:val="22"/>
          <w:lang w:val="fr-FR"/>
        </w:rPr>
        <w:t>Mfor</w:t>
      </w:r>
      <w:proofErr w:type="spellEnd"/>
      <w:r w:rsidRPr="005F662D">
        <w:rPr>
          <w:rFonts w:ascii="Times New Roman" w:hAnsi="Times New Roman" w:cs="Times New Roman"/>
          <w:b/>
          <w:sz w:val="22"/>
          <w:szCs w:val="22"/>
          <w:lang w:val="fr-FR"/>
        </w:rPr>
        <w:t xml:space="preserve"> Tang</w:t>
      </w:r>
      <w:r w:rsidRPr="005F662D">
        <w:rPr>
          <w:rFonts w:ascii="Times New Roman" w:hAnsi="Times New Roman" w:cs="Times New Roman"/>
          <w:sz w:val="22"/>
          <w:szCs w:val="22"/>
          <w:lang w:val="fr-FR"/>
        </w:rPr>
        <w:t xml:space="preserve"> a été condamné, en première instance, le 16 août 2023, par le tribunal militaire de Yaoundé, à une peine de 25 ans de prison ferme pour « </w:t>
      </w:r>
      <w:r w:rsidRPr="005F662D">
        <w:rPr>
          <w:rFonts w:ascii="Times New Roman" w:hAnsi="Times New Roman" w:cs="Times New Roman"/>
          <w:i/>
          <w:iCs/>
          <w:sz w:val="22"/>
          <w:szCs w:val="22"/>
          <w:lang w:val="fr-FR"/>
        </w:rPr>
        <w:t>actes de terrorisme, apologie d’actes de terrorisme et hostilité contre la patrie</w:t>
      </w:r>
      <w:r w:rsidRPr="005F662D">
        <w:rPr>
          <w:rFonts w:ascii="Times New Roman" w:hAnsi="Times New Roman" w:cs="Times New Roman"/>
          <w:sz w:val="22"/>
          <w:szCs w:val="22"/>
          <w:lang w:val="fr-FR"/>
        </w:rPr>
        <w:t xml:space="preserve"> ». Cette condamnation fait suite à son travail d’enquête et de documentation des violations des droits humains. Son procès en appel a débuté le 16 septembre 2024, mais depuis cette date, toutes les audiences prévues ont été systématiquement reportées, et la procédure semble aujourd’hui bloquée. </w:t>
      </w:r>
    </w:p>
    <w:p w14:paraId="491F7663" w14:textId="77777777" w:rsidR="005F662D" w:rsidRPr="005F662D" w:rsidRDefault="005F662D" w:rsidP="005F662D">
      <w:pPr>
        <w:spacing w:after="120"/>
        <w:ind w:left="0"/>
        <w:rPr>
          <w:rFonts w:ascii="Times New Roman" w:hAnsi="Times New Roman" w:cs="Times New Roman"/>
          <w:sz w:val="22"/>
          <w:szCs w:val="22"/>
          <w:lang w:val="fr-FR"/>
        </w:rPr>
      </w:pPr>
      <w:r w:rsidRPr="005F662D">
        <w:rPr>
          <w:rFonts w:ascii="Times New Roman" w:hAnsi="Times New Roman" w:cs="Times New Roman"/>
          <w:sz w:val="22"/>
          <w:szCs w:val="22"/>
          <w:lang w:val="fr-FR"/>
        </w:rPr>
        <w:t xml:space="preserve">Arrêté à Limbé le 3 juillet 2017, </w:t>
      </w:r>
      <w:r w:rsidRPr="005F662D">
        <w:rPr>
          <w:rFonts w:ascii="Times New Roman" w:hAnsi="Times New Roman" w:cs="Times New Roman"/>
          <w:b/>
          <w:sz w:val="22"/>
          <w:szCs w:val="22"/>
          <w:lang w:val="fr-FR"/>
        </w:rPr>
        <w:t xml:space="preserve">Georges </w:t>
      </w:r>
      <w:proofErr w:type="spellStart"/>
      <w:r w:rsidRPr="005F662D">
        <w:rPr>
          <w:rFonts w:ascii="Times New Roman" w:hAnsi="Times New Roman" w:cs="Times New Roman"/>
          <w:b/>
          <w:sz w:val="22"/>
          <w:szCs w:val="22"/>
          <w:lang w:val="fr-FR"/>
        </w:rPr>
        <w:t>Mfor</w:t>
      </w:r>
      <w:proofErr w:type="spellEnd"/>
      <w:r w:rsidRPr="005F662D">
        <w:rPr>
          <w:rFonts w:ascii="Times New Roman" w:hAnsi="Times New Roman" w:cs="Times New Roman"/>
          <w:b/>
          <w:sz w:val="22"/>
          <w:szCs w:val="22"/>
          <w:lang w:val="fr-FR"/>
        </w:rPr>
        <w:t xml:space="preserve"> Tang</w:t>
      </w:r>
      <w:r w:rsidRPr="005F662D">
        <w:rPr>
          <w:rFonts w:ascii="Times New Roman" w:hAnsi="Times New Roman" w:cs="Times New Roman"/>
          <w:sz w:val="22"/>
          <w:szCs w:val="22"/>
          <w:lang w:val="fr-FR"/>
        </w:rPr>
        <w:t xml:space="preserve"> est désormais détenu arbitrairement depuis plus de sept ans, simplement pour avoir été en contact avec des membres de groupes armés anglophones dans le cadre de son engagement en faveur des droits humains. La Constitution camerounaise de 1996, modifiée en 2008, garantit les libertés d’expression, d’association et de réunion, qui sont essentielles pour les défenseurs des droits humains dans leur mission d’enquête et de documentation des violations des droits. Un tel engagement ne devrait en aucun cas être qualifié d’actes de terrorisme, d’apologie d’actes de terrorisme ou d’hostilité contre la patrie. De plus, l’utilisation des tribunaux militaires pour juger des civils au Cameroun est illégale, car elle viole les principes fondamentaux du droit à un procès. </w:t>
      </w:r>
    </w:p>
    <w:p w14:paraId="570D7EBE" w14:textId="77777777" w:rsidR="005F662D" w:rsidRPr="005F662D" w:rsidRDefault="005F662D" w:rsidP="005F662D">
      <w:pPr>
        <w:spacing w:after="120"/>
        <w:ind w:left="0"/>
        <w:rPr>
          <w:rFonts w:ascii="Times New Roman" w:hAnsi="Times New Roman" w:cs="Times New Roman"/>
          <w:sz w:val="22"/>
          <w:szCs w:val="22"/>
          <w:lang w:val="fr-FR"/>
        </w:rPr>
      </w:pPr>
      <w:r w:rsidRPr="005F662D">
        <w:rPr>
          <w:rFonts w:ascii="Times New Roman" w:hAnsi="Times New Roman" w:cs="Times New Roman"/>
          <w:sz w:val="22"/>
          <w:szCs w:val="22"/>
          <w:lang w:val="fr-FR"/>
        </w:rPr>
        <w:t xml:space="preserve">Dans ce contexte, je vous exhorte, monsieur le président, à donner des instructions aux administrations équitables, ainsi qu’aux obligations internationales et nationales de l’État, concernées, afin que </w:t>
      </w:r>
      <w:r w:rsidRPr="005F662D">
        <w:rPr>
          <w:rFonts w:ascii="Times New Roman" w:hAnsi="Times New Roman" w:cs="Times New Roman"/>
          <w:b/>
          <w:sz w:val="22"/>
          <w:szCs w:val="22"/>
          <w:lang w:val="fr-FR"/>
        </w:rPr>
        <w:t xml:space="preserve">Georges </w:t>
      </w:r>
      <w:proofErr w:type="spellStart"/>
      <w:r w:rsidRPr="005F662D">
        <w:rPr>
          <w:rFonts w:ascii="Times New Roman" w:hAnsi="Times New Roman" w:cs="Times New Roman"/>
          <w:b/>
          <w:sz w:val="22"/>
          <w:szCs w:val="22"/>
          <w:lang w:val="fr-FR"/>
        </w:rPr>
        <w:t>Mfor</w:t>
      </w:r>
      <w:proofErr w:type="spellEnd"/>
      <w:r w:rsidRPr="005F662D">
        <w:rPr>
          <w:rFonts w:ascii="Times New Roman" w:hAnsi="Times New Roman" w:cs="Times New Roman"/>
          <w:b/>
          <w:sz w:val="22"/>
          <w:szCs w:val="22"/>
          <w:lang w:val="fr-FR"/>
        </w:rPr>
        <w:t xml:space="preserve"> Tang</w:t>
      </w:r>
      <w:r w:rsidRPr="005F662D">
        <w:rPr>
          <w:rFonts w:ascii="Times New Roman" w:hAnsi="Times New Roman" w:cs="Times New Roman"/>
          <w:sz w:val="22"/>
          <w:szCs w:val="22"/>
          <w:lang w:val="fr-FR"/>
        </w:rPr>
        <w:t xml:space="preserve"> puisse bénéficier du droit à un procès équitable dans le cadre d’un procès civil ouvert au public. </w:t>
      </w:r>
    </w:p>
    <w:p w14:paraId="3BC42EF8" w14:textId="77777777" w:rsidR="005F662D" w:rsidRPr="005F662D" w:rsidRDefault="005F662D" w:rsidP="005F662D">
      <w:pPr>
        <w:spacing w:after="120"/>
        <w:ind w:left="0"/>
        <w:rPr>
          <w:rFonts w:ascii="Times New Roman" w:hAnsi="Times New Roman" w:cs="Times New Roman"/>
          <w:sz w:val="22"/>
          <w:szCs w:val="22"/>
          <w:lang w:val="fr-FR"/>
        </w:rPr>
      </w:pPr>
      <w:r w:rsidRPr="005F662D">
        <w:rPr>
          <w:rFonts w:ascii="Times New Roman" w:hAnsi="Times New Roman" w:cs="Times New Roman"/>
          <w:sz w:val="22"/>
          <w:szCs w:val="22"/>
          <w:lang w:val="fr-FR"/>
        </w:rPr>
        <w:t>En vous remerciant par avance de l’attention que vous accorderez à ce dossier, je vous prie d’agréer, Monsieur le président de la République, l’expression de ma très haute considération.</w:t>
      </w:r>
    </w:p>
    <w:p w14:paraId="704AA1CE" w14:textId="77777777" w:rsidR="005F662D" w:rsidRPr="005F662D" w:rsidRDefault="005F662D" w:rsidP="005F662D">
      <w:pPr>
        <w:spacing w:after="120"/>
        <w:ind w:left="0"/>
        <w:rPr>
          <w:rFonts w:ascii="Times New Roman" w:hAnsi="Times New Roman" w:cs="Times New Roman"/>
          <w:sz w:val="22"/>
          <w:szCs w:val="22"/>
          <w:lang w:val="fr-FR"/>
        </w:rPr>
      </w:pPr>
    </w:p>
    <w:p w14:paraId="7A2E4123" w14:textId="77777777" w:rsidR="005F662D" w:rsidRPr="005F662D" w:rsidRDefault="005F662D" w:rsidP="005F662D">
      <w:pPr>
        <w:spacing w:after="120"/>
        <w:ind w:left="0"/>
        <w:rPr>
          <w:rFonts w:ascii="Times New Roman" w:hAnsi="Times New Roman" w:cs="Times New Roman"/>
          <w:b/>
          <w:bCs/>
          <w:noProof/>
          <w:sz w:val="22"/>
          <w:szCs w:val="22"/>
          <w:lang w:val="fr-FR"/>
        </w:rPr>
      </w:pPr>
    </w:p>
    <w:p w14:paraId="5B85CBBB" w14:textId="77777777" w:rsidR="005F662D" w:rsidRPr="005F662D" w:rsidRDefault="005F662D" w:rsidP="005F662D">
      <w:pPr>
        <w:spacing w:after="120"/>
        <w:ind w:left="0"/>
        <w:rPr>
          <w:rFonts w:ascii="Times New Roman" w:hAnsi="Times New Roman" w:cs="Times New Roman"/>
          <w:noProof/>
          <w:sz w:val="22"/>
          <w:szCs w:val="22"/>
          <w:lang w:val="fr-FR"/>
        </w:rPr>
      </w:pPr>
      <w:r w:rsidRPr="005F662D">
        <w:rPr>
          <w:rFonts w:ascii="Times New Roman" w:hAnsi="Times New Roman" w:cs="Times New Roman"/>
          <w:noProof/>
          <w:sz w:val="22"/>
          <w:szCs w:val="22"/>
          <w:lang w:val="fr-FR"/>
        </w:rPr>
        <w:t>Signature :</w:t>
      </w:r>
    </w:p>
    <w:p w14:paraId="36E5B40E" w14:textId="77777777" w:rsidR="005F662D" w:rsidRPr="005F662D" w:rsidRDefault="005F662D" w:rsidP="005F662D">
      <w:pPr>
        <w:spacing w:after="120"/>
        <w:ind w:left="0"/>
        <w:rPr>
          <w:rFonts w:ascii="Times New Roman" w:hAnsi="Times New Roman" w:cs="Times New Roman"/>
          <w:noProof/>
          <w:sz w:val="22"/>
          <w:szCs w:val="22"/>
          <w:lang w:val="fr-FR"/>
        </w:rPr>
      </w:pPr>
    </w:p>
    <w:p w14:paraId="25393EE0" w14:textId="77777777" w:rsidR="005F662D" w:rsidRPr="005F662D" w:rsidRDefault="005F662D" w:rsidP="005F662D">
      <w:pPr>
        <w:spacing w:after="120"/>
        <w:ind w:left="0"/>
        <w:rPr>
          <w:rFonts w:ascii="Times New Roman" w:hAnsi="Times New Roman" w:cs="Times New Roman"/>
          <w:noProof/>
          <w:sz w:val="22"/>
          <w:szCs w:val="22"/>
          <w:lang w:val="fr-FR"/>
        </w:rPr>
      </w:pPr>
    </w:p>
    <w:p w14:paraId="42DC7150" w14:textId="77777777" w:rsidR="005F662D" w:rsidRDefault="005F662D" w:rsidP="005F662D">
      <w:pPr>
        <w:spacing w:after="120"/>
        <w:ind w:left="0"/>
        <w:rPr>
          <w:rFonts w:ascii="Times New Roman" w:hAnsi="Times New Roman" w:cs="Times New Roman"/>
          <w:noProof/>
          <w:sz w:val="22"/>
          <w:szCs w:val="22"/>
          <w:lang w:val="fr-FR"/>
        </w:rPr>
      </w:pPr>
      <w:r w:rsidRPr="005F662D">
        <w:rPr>
          <w:rFonts w:ascii="Times New Roman" w:hAnsi="Times New Roman" w:cs="Times New Roman"/>
          <w:noProof/>
          <w:sz w:val="22"/>
          <w:szCs w:val="22"/>
          <w:lang w:val="fr-FR"/>
        </w:rPr>
        <w:t xml:space="preserve">Nom :                                                                 </w:t>
      </w:r>
    </w:p>
    <w:p w14:paraId="304FC888" w14:textId="77777777" w:rsidR="005F662D" w:rsidRDefault="005F662D" w:rsidP="005F662D">
      <w:pPr>
        <w:spacing w:after="120"/>
        <w:ind w:left="0"/>
        <w:rPr>
          <w:rFonts w:ascii="Times New Roman" w:hAnsi="Times New Roman" w:cs="Times New Roman"/>
          <w:noProof/>
          <w:sz w:val="22"/>
          <w:szCs w:val="22"/>
          <w:lang w:val="fr-FR"/>
        </w:rPr>
      </w:pPr>
    </w:p>
    <w:p w14:paraId="6FE97411" w14:textId="77777777" w:rsidR="005F662D" w:rsidRDefault="005F662D" w:rsidP="005F662D">
      <w:pPr>
        <w:spacing w:after="120"/>
        <w:ind w:left="0"/>
        <w:rPr>
          <w:rFonts w:ascii="Times New Roman" w:hAnsi="Times New Roman" w:cs="Times New Roman"/>
          <w:noProof/>
          <w:sz w:val="22"/>
          <w:szCs w:val="22"/>
          <w:lang w:val="fr-FR"/>
        </w:rPr>
      </w:pPr>
    </w:p>
    <w:p w14:paraId="202DDD49" w14:textId="7FCCD3E2" w:rsidR="005F662D" w:rsidRDefault="005F662D" w:rsidP="005F662D">
      <w:pPr>
        <w:spacing w:after="120"/>
        <w:ind w:left="0"/>
        <w:rPr>
          <w:rFonts w:ascii="Times New Roman" w:hAnsi="Times New Roman" w:cs="Times New Roman"/>
          <w:noProof/>
          <w:sz w:val="22"/>
          <w:szCs w:val="22"/>
          <w:lang w:val="es-ES"/>
        </w:rPr>
      </w:pPr>
      <w:r w:rsidRPr="005F662D">
        <w:rPr>
          <w:rFonts w:ascii="Times New Roman" w:hAnsi="Times New Roman" w:cs="Times New Roman"/>
          <w:noProof/>
          <w:sz w:val="22"/>
          <w:szCs w:val="22"/>
          <w:lang w:val="es-ES"/>
        </w:rPr>
        <w:t>Adresse :</w:t>
      </w:r>
    </w:p>
    <w:p w14:paraId="038A8A37" w14:textId="77777777" w:rsidR="005F662D" w:rsidRDefault="005F662D" w:rsidP="005F662D">
      <w:pPr>
        <w:spacing w:after="120"/>
        <w:ind w:left="0"/>
        <w:rPr>
          <w:rFonts w:ascii="Times New Roman" w:hAnsi="Times New Roman" w:cs="Times New Roman"/>
          <w:noProof/>
          <w:sz w:val="22"/>
          <w:szCs w:val="22"/>
          <w:lang w:val="es-ES"/>
        </w:rPr>
      </w:pPr>
    </w:p>
    <w:p w14:paraId="4FF5589D" w14:textId="78898BCF" w:rsidR="005F662D" w:rsidRPr="005F662D" w:rsidRDefault="005F662D" w:rsidP="005F662D">
      <w:pPr>
        <w:ind w:left="0"/>
        <w:jc w:val="right"/>
        <w:rPr>
          <w:rFonts w:ascii="Times New Roman" w:eastAsia="Arial" w:hAnsi="Times New Roman" w:cs="Times New Roman"/>
          <w:sz w:val="22"/>
          <w:szCs w:val="22"/>
          <w:lang w:eastAsia="fr-FR"/>
        </w:rPr>
      </w:pPr>
      <w:r w:rsidRPr="005F662D">
        <w:rPr>
          <w:rFonts w:ascii="Times New Roman" w:eastAsia="Arial" w:hAnsi="Times New Roman" w:cs="Times New Roman"/>
          <w:sz w:val="21"/>
          <w:szCs w:val="21"/>
          <w:lang w:eastAsia="fr-FR"/>
        </w:rPr>
        <w:lastRenderedPageBreak/>
        <w:t xml:space="preserve">. . . . . . . . . . . . . . . . . . . . . . . ,  . . .  </w:t>
      </w:r>
      <w:proofErr w:type="spellStart"/>
      <w:r w:rsidRPr="005F662D">
        <w:rPr>
          <w:rFonts w:ascii="Times New Roman" w:eastAsia="Arial" w:hAnsi="Times New Roman" w:cs="Times New Roman"/>
          <w:sz w:val="21"/>
          <w:szCs w:val="21"/>
          <w:lang w:eastAsia="fr-FR"/>
        </w:rPr>
        <w:t>enero</w:t>
      </w:r>
      <w:proofErr w:type="spellEnd"/>
      <w:r>
        <w:rPr>
          <w:rFonts w:ascii="Times New Roman" w:eastAsia="Arial" w:hAnsi="Times New Roman" w:cs="Times New Roman"/>
          <w:sz w:val="21"/>
          <w:szCs w:val="21"/>
          <w:lang w:eastAsia="fr-FR"/>
        </w:rPr>
        <w:t>/</w:t>
      </w:r>
      <w:proofErr w:type="spellStart"/>
      <w:r>
        <w:rPr>
          <w:rFonts w:ascii="Times New Roman" w:eastAsia="Arial" w:hAnsi="Times New Roman" w:cs="Times New Roman"/>
          <w:sz w:val="21"/>
          <w:szCs w:val="21"/>
          <w:lang w:eastAsia="fr-FR"/>
        </w:rPr>
        <w:t>febrero</w:t>
      </w:r>
      <w:proofErr w:type="spellEnd"/>
      <w:r w:rsidRPr="005F662D">
        <w:rPr>
          <w:rFonts w:ascii="Times New Roman" w:eastAsia="Arial" w:hAnsi="Times New Roman" w:cs="Times New Roman"/>
          <w:sz w:val="21"/>
          <w:szCs w:val="21"/>
          <w:lang w:eastAsia="fr-FR"/>
        </w:rPr>
        <w:t xml:space="preserve"> </w:t>
      </w:r>
      <w:r w:rsidRPr="005F662D">
        <w:rPr>
          <w:rFonts w:ascii="Times New Roman" w:eastAsia="Arial" w:hAnsi="Times New Roman" w:cs="Times New Roman"/>
          <w:sz w:val="22"/>
          <w:szCs w:val="22"/>
          <w:lang w:eastAsia="fr-FR"/>
        </w:rPr>
        <w:t xml:space="preserve"> de  2025</w:t>
      </w:r>
    </w:p>
    <w:p w14:paraId="1255720E" w14:textId="77777777" w:rsidR="005F662D" w:rsidRPr="005F662D" w:rsidRDefault="005F662D" w:rsidP="005F662D">
      <w:pPr>
        <w:ind w:left="0"/>
        <w:jc w:val="right"/>
        <w:rPr>
          <w:rFonts w:ascii="Times New Roman" w:eastAsia="Arial" w:hAnsi="Times New Roman" w:cs="Times New Roman"/>
          <w:sz w:val="22"/>
          <w:szCs w:val="22"/>
          <w:lang w:eastAsia="fr-FR"/>
        </w:rPr>
      </w:pPr>
    </w:p>
    <w:p w14:paraId="73052F97" w14:textId="77777777" w:rsidR="005F662D" w:rsidRPr="005F662D" w:rsidRDefault="005F662D" w:rsidP="005F662D">
      <w:pPr>
        <w:ind w:left="0"/>
        <w:jc w:val="right"/>
        <w:rPr>
          <w:rFonts w:ascii="Times New Roman" w:eastAsia="Arial" w:hAnsi="Times New Roman" w:cs="Times New Roman"/>
          <w:sz w:val="22"/>
          <w:szCs w:val="22"/>
          <w:lang w:eastAsia="fr-FR"/>
        </w:rPr>
      </w:pPr>
    </w:p>
    <w:p w14:paraId="28FFB003" w14:textId="77777777" w:rsidR="005F662D" w:rsidRPr="005F662D" w:rsidRDefault="005F662D" w:rsidP="005F662D">
      <w:pPr>
        <w:ind w:left="0"/>
        <w:jc w:val="right"/>
        <w:rPr>
          <w:rFonts w:ascii="Times New Roman" w:eastAsia="Arial" w:hAnsi="Times New Roman" w:cs="Times New Roman"/>
          <w:sz w:val="22"/>
          <w:szCs w:val="22"/>
          <w:lang w:eastAsia="fr-FR"/>
        </w:rPr>
      </w:pPr>
    </w:p>
    <w:p w14:paraId="74103C2D" w14:textId="77777777" w:rsidR="005F662D" w:rsidRPr="005F662D" w:rsidRDefault="005F662D" w:rsidP="005F662D">
      <w:pPr>
        <w:ind w:left="0"/>
        <w:jc w:val="right"/>
        <w:rPr>
          <w:rFonts w:ascii="Times New Roman" w:eastAsia="Arial" w:hAnsi="Times New Roman" w:cs="Times New Roman"/>
          <w:sz w:val="21"/>
          <w:szCs w:val="21"/>
          <w:lang w:eastAsia="fr-FR"/>
        </w:rPr>
      </w:pPr>
      <w:r w:rsidRPr="005F662D">
        <w:rPr>
          <w:rFonts w:ascii="Times New Roman" w:eastAsia="Arial" w:hAnsi="Times New Roman" w:cs="Times New Roman"/>
          <w:sz w:val="21"/>
          <w:szCs w:val="21"/>
          <w:lang w:eastAsia="fr-FR"/>
        </w:rPr>
        <w:t xml:space="preserve"> </w:t>
      </w:r>
    </w:p>
    <w:p w14:paraId="2DE1896D" w14:textId="77777777" w:rsidR="005F662D" w:rsidRPr="005F662D" w:rsidRDefault="005F662D" w:rsidP="005F662D">
      <w:pPr>
        <w:spacing w:after="120"/>
        <w:ind w:left="0"/>
        <w:rPr>
          <w:rFonts w:ascii="Times New Roman" w:hAnsi="Times New Roman" w:cs="Times New Roman"/>
          <w:b/>
          <w:bCs/>
          <w:sz w:val="22"/>
          <w:szCs w:val="22"/>
          <w:lang w:val="es-ES"/>
        </w:rPr>
      </w:pPr>
      <w:r w:rsidRPr="005F662D">
        <w:rPr>
          <w:rFonts w:ascii="Times New Roman" w:hAnsi="Times New Roman" w:cs="Times New Roman"/>
          <w:b/>
          <w:bCs/>
          <w:sz w:val="22"/>
          <w:szCs w:val="22"/>
          <w:lang w:val="es-ES"/>
        </w:rPr>
        <w:t>Sr. Embajador de la República del Camerún</w:t>
      </w:r>
    </w:p>
    <w:p w14:paraId="4061F6D6" w14:textId="77777777" w:rsidR="005F662D" w:rsidRPr="005F662D" w:rsidRDefault="005F662D" w:rsidP="005F662D">
      <w:pPr>
        <w:spacing w:after="120"/>
        <w:ind w:left="0"/>
        <w:rPr>
          <w:rFonts w:ascii="Times New Roman" w:hAnsi="Times New Roman" w:cs="Times New Roman"/>
          <w:bCs/>
          <w:sz w:val="22"/>
          <w:szCs w:val="22"/>
          <w:lang w:val="es-ES"/>
        </w:rPr>
      </w:pPr>
      <w:r w:rsidRPr="005F662D">
        <w:rPr>
          <w:rFonts w:ascii="Times New Roman" w:hAnsi="Times New Roman" w:cs="Times New Roman"/>
          <w:bCs/>
          <w:sz w:val="22"/>
          <w:szCs w:val="22"/>
          <w:lang w:val="es-ES"/>
        </w:rPr>
        <w:t>Rosario Pino, 3</w:t>
      </w:r>
    </w:p>
    <w:p w14:paraId="09473A39" w14:textId="4FC57C3C" w:rsidR="005F662D" w:rsidRPr="005F662D" w:rsidRDefault="005F662D" w:rsidP="005F662D">
      <w:pPr>
        <w:spacing w:after="120"/>
        <w:ind w:left="0"/>
        <w:rPr>
          <w:rFonts w:ascii="Times New Roman" w:hAnsi="Times New Roman" w:cs="Times New Roman"/>
          <w:bCs/>
          <w:sz w:val="22"/>
          <w:szCs w:val="22"/>
          <w:lang w:val="es-ES"/>
        </w:rPr>
      </w:pPr>
      <w:r w:rsidRPr="005F662D">
        <w:rPr>
          <w:rFonts w:ascii="Times New Roman" w:hAnsi="Times New Roman" w:cs="Times New Roman"/>
          <w:bCs/>
          <w:sz w:val="22"/>
          <w:szCs w:val="22"/>
          <w:lang w:val="es-ES"/>
        </w:rPr>
        <w:t>28020 MADRID</w:t>
      </w:r>
    </w:p>
    <w:p w14:paraId="0C916551" w14:textId="77777777" w:rsidR="005F662D" w:rsidRPr="005F662D" w:rsidRDefault="005F662D" w:rsidP="005F662D">
      <w:pPr>
        <w:spacing w:after="120"/>
        <w:ind w:left="0"/>
        <w:rPr>
          <w:rFonts w:ascii="Times New Roman" w:hAnsi="Times New Roman" w:cs="Times New Roman"/>
          <w:b/>
          <w:bCs/>
          <w:sz w:val="22"/>
          <w:szCs w:val="22"/>
          <w:lang w:val="es-ES"/>
        </w:rPr>
      </w:pPr>
    </w:p>
    <w:p w14:paraId="40E88847" w14:textId="256EA6E1" w:rsidR="005F662D" w:rsidRPr="005F662D" w:rsidRDefault="005F662D" w:rsidP="005F662D">
      <w:pPr>
        <w:spacing w:after="120"/>
        <w:ind w:left="0"/>
        <w:rPr>
          <w:rFonts w:ascii="Times New Roman" w:hAnsi="Times New Roman" w:cs="Times New Roman"/>
          <w:b/>
          <w:bCs/>
          <w:sz w:val="22"/>
          <w:szCs w:val="22"/>
          <w:lang w:val="es-ES"/>
        </w:rPr>
      </w:pPr>
      <w:r w:rsidRPr="005F662D">
        <w:rPr>
          <w:rFonts w:ascii="Times New Roman" w:hAnsi="Times New Roman" w:cs="Times New Roman"/>
          <w:b/>
          <w:bCs/>
          <w:sz w:val="22"/>
          <w:szCs w:val="22"/>
          <w:lang w:val="es-ES"/>
        </w:rPr>
        <w:t>Objeto: Llamada a respet</w:t>
      </w:r>
      <w:r w:rsidR="00346E3F">
        <w:rPr>
          <w:rFonts w:ascii="Times New Roman" w:hAnsi="Times New Roman" w:cs="Times New Roman"/>
          <w:b/>
          <w:bCs/>
          <w:sz w:val="22"/>
          <w:szCs w:val="22"/>
          <w:lang w:val="es-ES"/>
        </w:rPr>
        <w:t>ar</w:t>
      </w:r>
      <w:r w:rsidRPr="005F662D">
        <w:rPr>
          <w:rFonts w:ascii="Times New Roman" w:hAnsi="Times New Roman" w:cs="Times New Roman"/>
          <w:b/>
          <w:bCs/>
          <w:sz w:val="22"/>
          <w:szCs w:val="22"/>
          <w:lang w:val="es-ES"/>
        </w:rPr>
        <w:t xml:space="preserve"> el derecho a un proceso justo para Georges </w:t>
      </w:r>
      <w:proofErr w:type="spellStart"/>
      <w:r w:rsidRPr="005F662D">
        <w:rPr>
          <w:rFonts w:ascii="Times New Roman" w:hAnsi="Times New Roman" w:cs="Times New Roman"/>
          <w:b/>
          <w:bCs/>
          <w:sz w:val="22"/>
          <w:szCs w:val="22"/>
          <w:lang w:val="es-ES"/>
        </w:rPr>
        <w:t>Mfor</w:t>
      </w:r>
      <w:proofErr w:type="spellEnd"/>
      <w:r w:rsidRPr="005F662D">
        <w:rPr>
          <w:rFonts w:ascii="Times New Roman" w:hAnsi="Times New Roman" w:cs="Times New Roman"/>
          <w:b/>
          <w:bCs/>
          <w:sz w:val="22"/>
          <w:szCs w:val="22"/>
          <w:lang w:val="es-ES"/>
        </w:rPr>
        <w:t xml:space="preserve"> Tang</w:t>
      </w:r>
    </w:p>
    <w:p w14:paraId="33C0D9F2" w14:textId="77777777" w:rsidR="005F662D" w:rsidRPr="005F662D" w:rsidRDefault="005F662D" w:rsidP="005F662D">
      <w:pPr>
        <w:spacing w:after="120"/>
        <w:ind w:left="0"/>
        <w:rPr>
          <w:rFonts w:ascii="Times New Roman" w:hAnsi="Times New Roman" w:cs="Times New Roman"/>
          <w:noProof/>
          <w:sz w:val="22"/>
          <w:szCs w:val="22"/>
          <w:lang w:val="es-ES"/>
        </w:rPr>
      </w:pPr>
    </w:p>
    <w:p w14:paraId="0875DDB4" w14:textId="77777777" w:rsidR="005F662D" w:rsidRPr="005F662D" w:rsidRDefault="005F662D" w:rsidP="005F662D">
      <w:pPr>
        <w:suppressAutoHyphens/>
        <w:autoSpaceDN w:val="0"/>
        <w:spacing w:after="120" w:line="259" w:lineRule="auto"/>
        <w:ind w:left="0"/>
        <w:textAlignment w:val="baseline"/>
        <w:rPr>
          <w:rFonts w:ascii="Times New Roman" w:hAnsi="Times New Roman" w:cs="Times New Roman"/>
          <w:color w:val="000000" w:themeColor="text1"/>
          <w:sz w:val="21"/>
          <w:szCs w:val="21"/>
          <w:lang w:val="es-ES"/>
        </w:rPr>
      </w:pPr>
      <w:r w:rsidRPr="005F662D">
        <w:rPr>
          <w:rFonts w:ascii="Times New Roman" w:hAnsi="Times New Roman" w:cs="Times New Roman"/>
          <w:color w:val="000000" w:themeColor="text1"/>
          <w:sz w:val="21"/>
          <w:szCs w:val="21"/>
          <w:lang w:val="es-ES"/>
        </w:rPr>
        <w:t>Sr. Embajador:</w:t>
      </w:r>
    </w:p>
    <w:p w14:paraId="2CC6EC21" w14:textId="77777777" w:rsidR="005F662D" w:rsidRPr="005F662D" w:rsidRDefault="005F662D" w:rsidP="005F662D">
      <w:pPr>
        <w:suppressAutoHyphens/>
        <w:autoSpaceDN w:val="0"/>
        <w:spacing w:after="120" w:line="259" w:lineRule="auto"/>
        <w:ind w:left="0"/>
        <w:textAlignment w:val="baseline"/>
        <w:rPr>
          <w:rFonts w:ascii="Times New Roman" w:hAnsi="Times New Roman" w:cs="Times New Roman"/>
          <w:color w:val="000000" w:themeColor="text1"/>
          <w:sz w:val="21"/>
          <w:szCs w:val="21"/>
          <w:lang w:val="es-ES"/>
        </w:rPr>
      </w:pPr>
    </w:p>
    <w:p w14:paraId="665D6821" w14:textId="50D97AEE" w:rsidR="005F662D" w:rsidRPr="005F662D" w:rsidRDefault="005F662D" w:rsidP="005F662D">
      <w:pPr>
        <w:suppressAutoHyphens/>
        <w:autoSpaceDN w:val="0"/>
        <w:spacing w:after="120"/>
        <w:ind w:left="0"/>
        <w:textAlignment w:val="baseline"/>
        <w:rPr>
          <w:rFonts w:ascii="Times New Roman" w:hAnsi="Times New Roman" w:cs="Times New Roman"/>
          <w:sz w:val="21"/>
          <w:szCs w:val="21"/>
          <w:lang w:val="es-ES"/>
        </w:rPr>
      </w:pPr>
      <w:r w:rsidRPr="005F662D">
        <w:rPr>
          <w:rFonts w:ascii="Times New Roman" w:hAnsi="Times New Roman" w:cs="Times New Roman"/>
          <w:color w:val="000000" w:themeColor="text1"/>
          <w:sz w:val="21"/>
          <w:szCs w:val="21"/>
          <w:lang w:val="es-ES"/>
        </w:rPr>
        <w:t xml:space="preserve">Conociendo los hechos a través de informaciones recibidas de la ACAT-France, he de comunicarle mi preocupación por la situación de </w:t>
      </w:r>
      <w:r w:rsidRPr="005F662D">
        <w:rPr>
          <w:rFonts w:ascii="Times New Roman" w:hAnsi="Times New Roman" w:cs="Times New Roman"/>
          <w:b/>
          <w:color w:val="000000" w:themeColor="text1"/>
          <w:sz w:val="21"/>
          <w:szCs w:val="21"/>
          <w:lang w:val="es-ES"/>
        </w:rPr>
        <w:t xml:space="preserve">Georges </w:t>
      </w:r>
      <w:proofErr w:type="spellStart"/>
      <w:r w:rsidRPr="005F662D">
        <w:rPr>
          <w:rFonts w:ascii="Times New Roman" w:hAnsi="Times New Roman" w:cs="Times New Roman"/>
          <w:b/>
          <w:color w:val="000000" w:themeColor="text1"/>
          <w:sz w:val="21"/>
          <w:szCs w:val="21"/>
          <w:lang w:val="es-ES"/>
        </w:rPr>
        <w:t>Mfor</w:t>
      </w:r>
      <w:proofErr w:type="spellEnd"/>
      <w:r w:rsidRPr="005F662D">
        <w:rPr>
          <w:rFonts w:ascii="Times New Roman" w:hAnsi="Times New Roman" w:cs="Times New Roman"/>
          <w:b/>
          <w:color w:val="000000" w:themeColor="text1"/>
          <w:sz w:val="21"/>
          <w:szCs w:val="21"/>
          <w:lang w:val="es-ES"/>
        </w:rPr>
        <w:t xml:space="preserve"> Tang</w:t>
      </w:r>
      <w:r w:rsidRPr="005F662D">
        <w:rPr>
          <w:rFonts w:ascii="Times New Roman" w:hAnsi="Times New Roman" w:cs="Times New Roman"/>
          <w:color w:val="000000" w:themeColor="text1"/>
          <w:sz w:val="21"/>
          <w:szCs w:val="21"/>
          <w:lang w:val="es-ES"/>
        </w:rPr>
        <w:t xml:space="preserve">, preso en la cárcel de </w:t>
      </w:r>
      <w:proofErr w:type="spellStart"/>
      <w:r w:rsidRPr="005F662D">
        <w:rPr>
          <w:rFonts w:ascii="Times New Roman" w:hAnsi="Times New Roman" w:cs="Times New Roman"/>
          <w:color w:val="000000" w:themeColor="text1"/>
          <w:sz w:val="21"/>
          <w:szCs w:val="21"/>
          <w:lang w:val="es-ES"/>
        </w:rPr>
        <w:t>Kondengui</w:t>
      </w:r>
      <w:proofErr w:type="spellEnd"/>
      <w:r w:rsidRPr="005F662D">
        <w:rPr>
          <w:rFonts w:ascii="Times New Roman" w:hAnsi="Times New Roman" w:cs="Times New Roman"/>
          <w:color w:val="000000" w:themeColor="text1"/>
          <w:sz w:val="21"/>
          <w:szCs w:val="21"/>
          <w:lang w:val="es-ES"/>
        </w:rPr>
        <w:t xml:space="preserve">. Me preocupan mucho las informaciones recibidas y querría hacerle partícipe de mi inquietud sobre el proceso de apelación en curso del defensor de los </w:t>
      </w:r>
      <w:r w:rsidR="00585838">
        <w:rPr>
          <w:rFonts w:ascii="Times New Roman" w:hAnsi="Times New Roman" w:cs="Times New Roman"/>
          <w:color w:val="000000" w:themeColor="text1"/>
          <w:sz w:val="21"/>
          <w:szCs w:val="21"/>
          <w:lang w:val="es-ES"/>
        </w:rPr>
        <w:t>d</w:t>
      </w:r>
      <w:r w:rsidRPr="005F662D">
        <w:rPr>
          <w:rFonts w:ascii="Times New Roman" w:hAnsi="Times New Roman" w:cs="Times New Roman"/>
          <w:color w:val="000000" w:themeColor="text1"/>
          <w:sz w:val="21"/>
          <w:szCs w:val="21"/>
          <w:lang w:val="es-ES"/>
        </w:rPr>
        <w:t xml:space="preserve">erechos </w:t>
      </w:r>
      <w:r w:rsidR="00585838">
        <w:rPr>
          <w:rFonts w:ascii="Times New Roman" w:hAnsi="Times New Roman" w:cs="Times New Roman"/>
          <w:color w:val="000000" w:themeColor="text1"/>
          <w:sz w:val="21"/>
          <w:szCs w:val="21"/>
          <w:lang w:val="es-ES"/>
        </w:rPr>
        <w:t>h</w:t>
      </w:r>
      <w:r w:rsidRPr="005F662D">
        <w:rPr>
          <w:rFonts w:ascii="Times New Roman" w:hAnsi="Times New Roman" w:cs="Times New Roman"/>
          <w:color w:val="000000" w:themeColor="text1"/>
          <w:sz w:val="21"/>
          <w:szCs w:val="21"/>
          <w:lang w:val="es-ES"/>
        </w:rPr>
        <w:t xml:space="preserve">umanos, </w:t>
      </w:r>
      <w:r w:rsidRPr="005F662D">
        <w:rPr>
          <w:rFonts w:ascii="Times New Roman" w:hAnsi="Times New Roman" w:cs="Times New Roman"/>
          <w:b/>
          <w:color w:val="000000" w:themeColor="text1"/>
          <w:sz w:val="21"/>
          <w:szCs w:val="21"/>
          <w:lang w:val="es-ES"/>
        </w:rPr>
        <w:t xml:space="preserve">Georges </w:t>
      </w:r>
      <w:proofErr w:type="spellStart"/>
      <w:r w:rsidRPr="005F662D">
        <w:rPr>
          <w:rFonts w:ascii="Times New Roman" w:hAnsi="Times New Roman" w:cs="Times New Roman"/>
          <w:b/>
          <w:color w:val="000000" w:themeColor="text1"/>
          <w:sz w:val="21"/>
          <w:szCs w:val="21"/>
          <w:lang w:val="es-ES"/>
        </w:rPr>
        <w:t>Mfor</w:t>
      </w:r>
      <w:proofErr w:type="spellEnd"/>
      <w:r w:rsidRPr="005F662D">
        <w:rPr>
          <w:rFonts w:ascii="Times New Roman" w:hAnsi="Times New Roman" w:cs="Times New Roman"/>
          <w:b/>
          <w:color w:val="000000" w:themeColor="text1"/>
          <w:sz w:val="21"/>
          <w:szCs w:val="21"/>
          <w:lang w:val="es-ES"/>
        </w:rPr>
        <w:t xml:space="preserve"> Tang</w:t>
      </w:r>
      <w:r w:rsidRPr="005F662D">
        <w:rPr>
          <w:rFonts w:ascii="Times New Roman" w:hAnsi="Times New Roman" w:cs="Times New Roman"/>
          <w:color w:val="000000" w:themeColor="text1"/>
          <w:sz w:val="21"/>
          <w:szCs w:val="21"/>
          <w:lang w:val="es-ES"/>
        </w:rPr>
        <w:t xml:space="preserve">, miembro de la asociación </w:t>
      </w:r>
      <w:r w:rsidRPr="005F662D">
        <w:rPr>
          <w:rFonts w:ascii="Times New Roman" w:hAnsi="Times New Roman" w:cs="Times New Roman"/>
          <w:sz w:val="21"/>
          <w:szCs w:val="21"/>
          <w:lang w:val="es-ES"/>
        </w:rPr>
        <w:t>«</w:t>
      </w:r>
      <w:r w:rsidRPr="005F662D">
        <w:rPr>
          <w:rFonts w:ascii="Times New Roman" w:hAnsi="Times New Roman" w:cs="Times New Roman"/>
          <w:i/>
          <w:sz w:val="21"/>
          <w:szCs w:val="21"/>
          <w:lang w:val="es-ES"/>
        </w:rPr>
        <w:t>Justicia para todos</w:t>
      </w:r>
      <w:r w:rsidRPr="005F662D">
        <w:rPr>
          <w:rFonts w:ascii="Times New Roman" w:hAnsi="Times New Roman" w:cs="Times New Roman"/>
          <w:sz w:val="21"/>
          <w:szCs w:val="21"/>
          <w:lang w:val="es-ES"/>
        </w:rPr>
        <w:t>», activa en la región del Sudoeste del Camerún.</w:t>
      </w:r>
    </w:p>
    <w:p w14:paraId="2870B865" w14:textId="77777777" w:rsidR="005F662D" w:rsidRPr="005F662D" w:rsidRDefault="005F662D" w:rsidP="005F662D">
      <w:pPr>
        <w:suppressAutoHyphens/>
        <w:autoSpaceDN w:val="0"/>
        <w:spacing w:after="120"/>
        <w:ind w:left="0"/>
        <w:textAlignment w:val="baseline"/>
        <w:rPr>
          <w:rFonts w:ascii="Times New Roman" w:hAnsi="Times New Roman" w:cs="Times New Roman"/>
          <w:color w:val="000000" w:themeColor="text1"/>
          <w:sz w:val="21"/>
          <w:szCs w:val="21"/>
          <w:lang w:val="es-ES"/>
        </w:rPr>
      </w:pPr>
      <w:r w:rsidRPr="005F662D">
        <w:rPr>
          <w:rFonts w:ascii="Times New Roman" w:hAnsi="Times New Roman" w:cs="Times New Roman"/>
          <w:b/>
          <w:sz w:val="21"/>
          <w:szCs w:val="21"/>
          <w:lang w:val="es-ES"/>
        </w:rPr>
        <w:t xml:space="preserve">Georges </w:t>
      </w:r>
      <w:proofErr w:type="spellStart"/>
      <w:r w:rsidRPr="005F662D">
        <w:rPr>
          <w:rFonts w:ascii="Times New Roman" w:hAnsi="Times New Roman" w:cs="Times New Roman"/>
          <w:b/>
          <w:sz w:val="21"/>
          <w:szCs w:val="21"/>
          <w:lang w:val="es-ES"/>
        </w:rPr>
        <w:t>Mfor</w:t>
      </w:r>
      <w:proofErr w:type="spellEnd"/>
      <w:r w:rsidRPr="005F662D">
        <w:rPr>
          <w:rFonts w:ascii="Times New Roman" w:hAnsi="Times New Roman" w:cs="Times New Roman"/>
          <w:b/>
          <w:sz w:val="21"/>
          <w:szCs w:val="21"/>
          <w:lang w:val="es-ES"/>
        </w:rPr>
        <w:t xml:space="preserve"> Tang</w:t>
      </w:r>
      <w:r w:rsidRPr="005F662D">
        <w:rPr>
          <w:rFonts w:ascii="Times New Roman" w:hAnsi="Times New Roman" w:cs="Times New Roman"/>
          <w:sz w:val="21"/>
          <w:szCs w:val="21"/>
          <w:lang w:val="es-ES"/>
        </w:rPr>
        <w:t xml:space="preserve"> ha sido condenado, en primera instancia, el 16 de agosto de 2023, por el tribunal militar de Yaundé a una pena de 25 años de prisión firme por «</w:t>
      </w:r>
      <w:r w:rsidRPr="005F662D">
        <w:rPr>
          <w:rFonts w:ascii="Times New Roman" w:hAnsi="Times New Roman" w:cs="Times New Roman"/>
          <w:i/>
          <w:sz w:val="21"/>
          <w:szCs w:val="21"/>
          <w:lang w:val="es-ES"/>
        </w:rPr>
        <w:t>actos de terrorismo, de apología de actos de terrorismo o de hostilidad contra la patria</w:t>
      </w:r>
      <w:r w:rsidRPr="005F662D">
        <w:rPr>
          <w:rFonts w:ascii="Times New Roman" w:hAnsi="Times New Roman" w:cs="Times New Roman"/>
          <w:sz w:val="21"/>
          <w:szCs w:val="21"/>
          <w:lang w:val="es-ES"/>
        </w:rPr>
        <w:t>». Esta condena se basa en su trabajo de investigación y documentación de las violaciones de los derechos humanos. Su proceso de apelación comenzó el 16 de setiembre de 2024, pero después de esta fecha todas las audiencias previstas han sido sistemáticamente retrasadas, y el procedimiento hoy parece bloqueado.</w:t>
      </w:r>
    </w:p>
    <w:p w14:paraId="075EBE95"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 xml:space="preserve">Detenido en </w:t>
      </w:r>
      <w:proofErr w:type="spellStart"/>
      <w:r w:rsidRPr="005F662D">
        <w:rPr>
          <w:rFonts w:ascii="Times New Roman" w:hAnsi="Times New Roman" w:cs="Times New Roman"/>
          <w:sz w:val="21"/>
          <w:szCs w:val="21"/>
          <w:lang w:val="es-ES"/>
        </w:rPr>
        <w:t>Limbé</w:t>
      </w:r>
      <w:proofErr w:type="spellEnd"/>
      <w:r w:rsidRPr="005F662D">
        <w:rPr>
          <w:rFonts w:ascii="Times New Roman" w:hAnsi="Times New Roman" w:cs="Times New Roman"/>
          <w:sz w:val="21"/>
          <w:szCs w:val="21"/>
          <w:lang w:val="es-ES"/>
        </w:rPr>
        <w:t xml:space="preserve"> el 3 de julio de 2017, </w:t>
      </w:r>
      <w:r w:rsidRPr="005F662D">
        <w:rPr>
          <w:rFonts w:ascii="Times New Roman" w:hAnsi="Times New Roman" w:cs="Times New Roman"/>
          <w:b/>
          <w:sz w:val="21"/>
          <w:szCs w:val="21"/>
          <w:lang w:val="es-ES"/>
        </w:rPr>
        <w:t xml:space="preserve">Georges </w:t>
      </w:r>
      <w:proofErr w:type="spellStart"/>
      <w:r w:rsidRPr="005F662D">
        <w:rPr>
          <w:rFonts w:ascii="Times New Roman" w:hAnsi="Times New Roman" w:cs="Times New Roman"/>
          <w:b/>
          <w:sz w:val="21"/>
          <w:szCs w:val="21"/>
          <w:lang w:val="es-ES"/>
        </w:rPr>
        <w:t>Mfor</w:t>
      </w:r>
      <w:proofErr w:type="spellEnd"/>
      <w:r w:rsidRPr="005F662D">
        <w:rPr>
          <w:rFonts w:ascii="Times New Roman" w:hAnsi="Times New Roman" w:cs="Times New Roman"/>
          <w:b/>
          <w:sz w:val="21"/>
          <w:szCs w:val="21"/>
          <w:lang w:val="es-ES"/>
        </w:rPr>
        <w:t xml:space="preserve"> Tang</w:t>
      </w:r>
      <w:r w:rsidRPr="005F662D">
        <w:rPr>
          <w:rFonts w:ascii="Times New Roman" w:hAnsi="Times New Roman" w:cs="Times New Roman"/>
          <w:sz w:val="21"/>
          <w:szCs w:val="21"/>
          <w:lang w:val="es-ES"/>
        </w:rPr>
        <w:t xml:space="preserve"> está desde ahora detenido arbitrariamente después de más de siete años, simplemente por haber estado en contacto con miembros de grupo armados anglófonos en el marco de su compromiso en favor de los derechos humanos. La Constitución camerunesa de 1996, modificada en 2008, garantiza las libertades de expresión, de asociación y de reunión, que son esenciales para los defensores de los derechos humanos en su misión de investigación y de documentación de las violaciones de los derechos. Un tal compromiso no habría de estar nunca calificado de «</w:t>
      </w:r>
      <w:r w:rsidRPr="005F662D">
        <w:rPr>
          <w:rFonts w:ascii="Times New Roman" w:hAnsi="Times New Roman" w:cs="Times New Roman"/>
          <w:i/>
          <w:sz w:val="21"/>
          <w:szCs w:val="21"/>
          <w:lang w:val="es-ES"/>
        </w:rPr>
        <w:t>actos de terrorismo, de apología de actos de terrorismo o de hostilidad contra la patria</w:t>
      </w:r>
      <w:r w:rsidRPr="005F662D">
        <w:rPr>
          <w:rFonts w:ascii="Times New Roman" w:hAnsi="Times New Roman" w:cs="Times New Roman"/>
          <w:sz w:val="21"/>
          <w:szCs w:val="21"/>
          <w:lang w:val="es-ES"/>
        </w:rPr>
        <w:t xml:space="preserve">». Además, la utilización de los tribunales militares para juzgar civiles en el Camerún es ilegal, pues viola los principios fundamentales del derecho a un proceso justo. </w:t>
      </w:r>
    </w:p>
    <w:p w14:paraId="58C1FCF8" w14:textId="55436F3A"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 xml:space="preserve">En este contexto, os exhorto, Sr. Embajador, a realizar las gestiones necesarias ante la Presidencia de la República, para que las diferentes administraciones de la República del Camerún puedan cumplir las obligaciones internacionales y nacionales </w:t>
      </w:r>
      <w:r w:rsidR="00585838">
        <w:rPr>
          <w:rFonts w:ascii="Times New Roman" w:hAnsi="Times New Roman" w:cs="Times New Roman"/>
          <w:sz w:val="21"/>
          <w:szCs w:val="21"/>
          <w:lang w:val="es-ES"/>
        </w:rPr>
        <w:t xml:space="preserve">firmadas por </w:t>
      </w:r>
      <w:r w:rsidRPr="005F662D">
        <w:rPr>
          <w:rFonts w:ascii="Times New Roman" w:hAnsi="Times New Roman" w:cs="Times New Roman"/>
          <w:sz w:val="21"/>
          <w:szCs w:val="21"/>
          <w:lang w:val="es-ES"/>
        </w:rPr>
        <w:t xml:space="preserve">el estado camerunés, a fin de que </w:t>
      </w:r>
      <w:r w:rsidRPr="005F662D">
        <w:rPr>
          <w:rFonts w:ascii="Times New Roman" w:hAnsi="Times New Roman" w:cs="Times New Roman"/>
          <w:b/>
          <w:sz w:val="21"/>
          <w:szCs w:val="21"/>
          <w:lang w:val="es-ES"/>
        </w:rPr>
        <w:t xml:space="preserve">Georges </w:t>
      </w:r>
      <w:proofErr w:type="spellStart"/>
      <w:r w:rsidRPr="005F662D">
        <w:rPr>
          <w:rFonts w:ascii="Times New Roman" w:hAnsi="Times New Roman" w:cs="Times New Roman"/>
          <w:b/>
          <w:sz w:val="21"/>
          <w:szCs w:val="21"/>
          <w:lang w:val="es-ES"/>
        </w:rPr>
        <w:t>Mfor</w:t>
      </w:r>
      <w:proofErr w:type="spellEnd"/>
      <w:r w:rsidRPr="005F662D">
        <w:rPr>
          <w:rFonts w:ascii="Times New Roman" w:hAnsi="Times New Roman" w:cs="Times New Roman"/>
          <w:b/>
          <w:sz w:val="21"/>
          <w:szCs w:val="21"/>
          <w:lang w:val="es-ES"/>
        </w:rPr>
        <w:t xml:space="preserve"> Tang</w:t>
      </w:r>
      <w:r w:rsidRPr="005F662D">
        <w:rPr>
          <w:rFonts w:ascii="Times New Roman" w:hAnsi="Times New Roman" w:cs="Times New Roman"/>
          <w:sz w:val="21"/>
          <w:szCs w:val="21"/>
          <w:lang w:val="es-ES"/>
        </w:rPr>
        <w:t xml:space="preserve"> se pueda beneficiar del derecho a un proceso justo en el marco de un proceso civil abierto al público. </w:t>
      </w:r>
    </w:p>
    <w:p w14:paraId="2512A1B1"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Agradeciéndole por adelantado la atención que dará a este dosier, reciba, Sr. Embajador, mis más respetuosos saludos.</w:t>
      </w:r>
    </w:p>
    <w:p w14:paraId="56D1D6D8" w14:textId="77777777" w:rsidR="005F662D" w:rsidRPr="005F662D" w:rsidRDefault="005F662D" w:rsidP="005F662D">
      <w:pPr>
        <w:spacing w:after="120"/>
        <w:ind w:left="0"/>
        <w:rPr>
          <w:rFonts w:ascii="Times New Roman" w:hAnsi="Times New Roman" w:cs="Times New Roman"/>
          <w:sz w:val="21"/>
          <w:szCs w:val="21"/>
          <w:lang w:val="es-ES"/>
        </w:rPr>
      </w:pPr>
    </w:p>
    <w:p w14:paraId="4B2C0A9D" w14:textId="77777777" w:rsidR="005F662D" w:rsidRPr="005F662D" w:rsidRDefault="005F662D" w:rsidP="005F662D">
      <w:pPr>
        <w:spacing w:after="120"/>
        <w:ind w:left="0"/>
        <w:rPr>
          <w:rFonts w:ascii="Times New Roman" w:hAnsi="Times New Roman" w:cs="Times New Roman"/>
          <w:sz w:val="21"/>
          <w:szCs w:val="21"/>
          <w:lang w:val="es-ES"/>
        </w:rPr>
      </w:pPr>
    </w:p>
    <w:p w14:paraId="73A00352"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Firma:</w:t>
      </w:r>
    </w:p>
    <w:p w14:paraId="5CAC5C45" w14:textId="77777777" w:rsidR="005F662D" w:rsidRPr="005F662D" w:rsidRDefault="005F662D" w:rsidP="005F662D">
      <w:pPr>
        <w:spacing w:after="120"/>
        <w:ind w:left="0"/>
        <w:rPr>
          <w:rFonts w:ascii="Times New Roman" w:hAnsi="Times New Roman" w:cs="Times New Roman"/>
          <w:sz w:val="21"/>
          <w:szCs w:val="21"/>
          <w:lang w:val="es-ES"/>
        </w:rPr>
      </w:pPr>
    </w:p>
    <w:p w14:paraId="5B5CAA17" w14:textId="77777777" w:rsidR="005F662D" w:rsidRPr="005F662D" w:rsidRDefault="005F662D" w:rsidP="005F662D">
      <w:pPr>
        <w:spacing w:after="120"/>
        <w:ind w:left="0"/>
        <w:rPr>
          <w:rFonts w:ascii="Times New Roman" w:hAnsi="Times New Roman" w:cs="Times New Roman"/>
          <w:sz w:val="21"/>
          <w:szCs w:val="21"/>
          <w:lang w:val="es-ES"/>
        </w:rPr>
      </w:pPr>
    </w:p>
    <w:p w14:paraId="0CF62B32"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 xml:space="preserve">Nombre:  </w:t>
      </w:r>
    </w:p>
    <w:p w14:paraId="5AE3D3C9" w14:textId="77777777" w:rsidR="005F662D" w:rsidRPr="005F662D" w:rsidRDefault="005F662D" w:rsidP="005F662D">
      <w:pPr>
        <w:spacing w:after="120"/>
        <w:ind w:left="0"/>
        <w:rPr>
          <w:b/>
          <w:bCs/>
          <w:noProof/>
          <w:sz w:val="19"/>
          <w:szCs w:val="19"/>
          <w:lang w:val="es-ES"/>
        </w:rPr>
      </w:pPr>
    </w:p>
    <w:p w14:paraId="7140AFD1" w14:textId="77777777" w:rsidR="005F662D" w:rsidRPr="005F662D" w:rsidRDefault="005F662D" w:rsidP="005F662D">
      <w:pPr>
        <w:spacing w:after="120"/>
        <w:ind w:left="0"/>
        <w:rPr>
          <w:rFonts w:ascii="Times New Roman" w:hAnsi="Times New Roman" w:cs="Times New Roman"/>
          <w:noProof/>
          <w:sz w:val="22"/>
          <w:szCs w:val="22"/>
          <w:lang w:val="es-ES"/>
        </w:rPr>
      </w:pPr>
    </w:p>
    <w:p w14:paraId="59A5D10C" w14:textId="77777777" w:rsidR="005F662D" w:rsidRPr="005F662D" w:rsidRDefault="005F662D" w:rsidP="005F662D">
      <w:pPr>
        <w:suppressAutoHyphens/>
        <w:autoSpaceDN w:val="0"/>
        <w:spacing w:after="120" w:line="259" w:lineRule="auto"/>
        <w:ind w:left="0"/>
        <w:textAlignment w:val="baseline"/>
        <w:rPr>
          <w:rFonts w:ascii="Times New Roman" w:hAnsi="Times New Roman" w:cs="Times New Roman"/>
          <w:color w:val="000000" w:themeColor="text1"/>
          <w:sz w:val="22"/>
          <w:szCs w:val="22"/>
          <w:lang w:val="es-ES"/>
        </w:rPr>
      </w:pPr>
      <w:r w:rsidRPr="005F662D">
        <w:rPr>
          <w:rFonts w:ascii="Times New Roman" w:hAnsi="Times New Roman" w:cs="Times New Roman"/>
          <w:color w:val="000000" w:themeColor="text1"/>
          <w:sz w:val="22"/>
          <w:szCs w:val="22"/>
          <w:lang w:val="es-ES"/>
        </w:rPr>
        <w:t xml:space="preserve">Dirección:                   </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A29D5F5" w14:textId="77777777" w:rsidR="005F662D" w:rsidRDefault="005F662D">
      <w:pPr>
        <w:shd w:val="clear" w:color="auto" w:fill="FFFFFF"/>
        <w:ind w:left="0"/>
        <w:jc w:val="center"/>
        <w:rPr>
          <w:rFonts w:ascii="Times New Roman" w:eastAsia="Times New Roman" w:hAnsi="Times New Roman" w:cs="Times New Roman"/>
          <w:sz w:val="48"/>
          <w:szCs w:val="48"/>
          <w:lang w:val="es-ES" w:eastAsia="es-ES"/>
        </w:rPr>
      </w:pPr>
    </w:p>
    <w:p w14:paraId="6F7F7EF3" w14:textId="77777777" w:rsidR="005F662D" w:rsidRDefault="005F662D">
      <w:pPr>
        <w:shd w:val="clear" w:color="auto" w:fill="FFFFFF"/>
        <w:ind w:left="0"/>
        <w:jc w:val="center"/>
        <w:rPr>
          <w:rFonts w:ascii="Times New Roman" w:eastAsia="Times New Roman" w:hAnsi="Times New Roman" w:cs="Times New Roman"/>
          <w:sz w:val="48"/>
          <w:szCs w:val="48"/>
          <w:lang w:val="es-ES" w:eastAsia="es-ES"/>
        </w:rPr>
      </w:pPr>
    </w:p>
    <w:p w14:paraId="7C03520D" w14:textId="77777777" w:rsidR="005F662D" w:rsidRDefault="005F662D">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CFE9521" w14:textId="464E3502" w:rsidR="005F662D" w:rsidRPr="005F662D" w:rsidRDefault="00000000" w:rsidP="005F662D">
      <w:pPr>
        <w:shd w:val="clear" w:color="auto" w:fill="FFFFFF"/>
        <w:spacing w:before="100" w:beforeAutospacing="1" w:after="100" w:afterAutospacing="1"/>
        <w:ind w:left="0"/>
        <w:jc w:val="center"/>
        <w:rPr>
          <w:rFonts w:ascii="Times New Roman" w:eastAsia="Times New Roman" w:hAnsi="Times New Roman" w:cs="Times New Roman"/>
          <w:color w:val="000000"/>
          <w:sz w:val="22"/>
          <w:szCs w:val="22"/>
          <w:lang w:val="es-ES" w:eastAsia="es-ES"/>
        </w:rPr>
      </w:pPr>
      <w:r>
        <w:rPr>
          <w:rFonts w:ascii="Times New Roman" w:eastAsia="Times New Roman" w:hAnsi="Times New Roman" w:cs="Times New Roman"/>
          <w:b/>
          <w:bCs/>
          <w:sz w:val="48"/>
          <w:szCs w:val="48"/>
          <w:lang w:val="es-ES" w:eastAsia="es-ES"/>
        </w:rPr>
        <w:t>TRADUCCIÓN DE LA CARTA</w:t>
      </w:r>
      <w:r>
        <w:br w:type="page"/>
      </w:r>
      <w:r w:rsidR="005F662D" w:rsidRPr="005F662D">
        <w:rPr>
          <w:rFonts w:ascii="Times New Roman" w:eastAsia="Times New Roman" w:hAnsi="Times New Roman" w:cs="Times New Roman"/>
          <w:color w:val="000000"/>
          <w:sz w:val="22"/>
          <w:szCs w:val="22"/>
          <w:lang w:val="es-ES" w:eastAsia="es-ES"/>
        </w:rPr>
        <w:lastRenderedPageBreak/>
        <w:t xml:space="preserve">                                                                                       . . . . . . . . . . . . . . . . . . </w:t>
      </w:r>
      <w:proofErr w:type="gramStart"/>
      <w:r w:rsidR="005F662D" w:rsidRPr="005F662D">
        <w:rPr>
          <w:rFonts w:ascii="Times New Roman" w:eastAsia="Times New Roman" w:hAnsi="Times New Roman" w:cs="Times New Roman"/>
          <w:color w:val="000000"/>
          <w:sz w:val="22"/>
          <w:szCs w:val="22"/>
          <w:lang w:val="es-ES" w:eastAsia="es-ES"/>
        </w:rPr>
        <w:t>. . . .</w:t>
      </w:r>
      <w:proofErr w:type="gramEnd"/>
      <w:r w:rsidR="005F662D" w:rsidRPr="005F662D">
        <w:rPr>
          <w:rFonts w:ascii="Times New Roman" w:eastAsia="Times New Roman" w:hAnsi="Times New Roman" w:cs="Times New Roman"/>
          <w:color w:val="000000"/>
          <w:sz w:val="22"/>
          <w:szCs w:val="22"/>
          <w:lang w:val="es-ES" w:eastAsia="es-ES"/>
        </w:rPr>
        <w:t xml:space="preserve"> . ,  . . .  enero</w:t>
      </w:r>
      <w:r w:rsidR="005F662D">
        <w:rPr>
          <w:rFonts w:ascii="Times New Roman" w:eastAsia="Times New Roman" w:hAnsi="Times New Roman" w:cs="Times New Roman"/>
          <w:color w:val="000000"/>
          <w:sz w:val="22"/>
          <w:szCs w:val="22"/>
          <w:lang w:val="es-ES" w:eastAsia="es-ES"/>
        </w:rPr>
        <w:t>/</w:t>
      </w:r>
      <w:proofErr w:type="gramStart"/>
      <w:r w:rsidR="005F662D">
        <w:rPr>
          <w:rFonts w:ascii="Times New Roman" w:eastAsia="Times New Roman" w:hAnsi="Times New Roman" w:cs="Times New Roman"/>
          <w:color w:val="000000"/>
          <w:sz w:val="22"/>
          <w:szCs w:val="22"/>
          <w:lang w:val="es-ES" w:eastAsia="es-ES"/>
        </w:rPr>
        <w:t>febrero</w:t>
      </w:r>
      <w:r w:rsidR="005F662D" w:rsidRPr="005F662D">
        <w:rPr>
          <w:rFonts w:ascii="Times New Roman" w:eastAsia="Times New Roman" w:hAnsi="Times New Roman" w:cs="Times New Roman"/>
          <w:color w:val="000000"/>
          <w:sz w:val="22"/>
          <w:szCs w:val="22"/>
          <w:lang w:val="es-ES" w:eastAsia="es-ES"/>
        </w:rPr>
        <w:t xml:space="preserve">  2025</w:t>
      </w:r>
      <w:proofErr w:type="gramEnd"/>
    </w:p>
    <w:p w14:paraId="0DABED94" w14:textId="77777777" w:rsidR="005F662D" w:rsidRPr="005F662D" w:rsidRDefault="005F662D" w:rsidP="005F662D">
      <w:pPr>
        <w:ind w:left="0"/>
        <w:jc w:val="left"/>
        <w:textAlignment w:val="baseline"/>
        <w:rPr>
          <w:rFonts w:ascii="Times New Roman" w:eastAsia="Times New Roman" w:hAnsi="Times New Roman" w:cs="Times New Roman"/>
          <w:b/>
          <w:bCs/>
          <w:sz w:val="22"/>
          <w:szCs w:val="22"/>
          <w:lang w:eastAsia="fr-FR"/>
        </w:rPr>
      </w:pPr>
    </w:p>
    <w:p w14:paraId="17C61166" w14:textId="77777777" w:rsidR="005F662D" w:rsidRPr="005F662D" w:rsidRDefault="005F662D" w:rsidP="005F662D">
      <w:pPr>
        <w:ind w:left="0"/>
        <w:jc w:val="left"/>
        <w:textAlignment w:val="baseline"/>
        <w:rPr>
          <w:rFonts w:ascii="Times New Roman" w:eastAsia="Times New Roman" w:hAnsi="Times New Roman" w:cs="Times New Roman"/>
          <w:b/>
          <w:bCs/>
          <w:sz w:val="22"/>
          <w:szCs w:val="22"/>
          <w:lang w:eastAsia="fr-FR"/>
        </w:rPr>
      </w:pPr>
    </w:p>
    <w:p w14:paraId="2496263C" w14:textId="77777777" w:rsidR="005F662D" w:rsidRPr="005F662D" w:rsidRDefault="005F662D" w:rsidP="005F662D">
      <w:pPr>
        <w:ind w:left="0"/>
        <w:jc w:val="left"/>
        <w:textAlignment w:val="baseline"/>
        <w:rPr>
          <w:rFonts w:ascii="Times New Roman" w:eastAsia="Times New Roman" w:hAnsi="Times New Roman" w:cs="Times New Roman"/>
          <w:sz w:val="22"/>
          <w:szCs w:val="22"/>
          <w:lang w:eastAsia="fr-FR"/>
        </w:rPr>
      </w:pPr>
      <w:r w:rsidRPr="005F662D">
        <w:rPr>
          <w:rFonts w:ascii="Times New Roman" w:eastAsia="Times New Roman" w:hAnsi="Times New Roman" w:cs="Times New Roman"/>
          <w:b/>
          <w:bCs/>
          <w:sz w:val="22"/>
          <w:szCs w:val="22"/>
          <w:lang w:eastAsia="fr-FR"/>
        </w:rPr>
        <w:t xml:space="preserve">S. E. M. Paul </w:t>
      </w:r>
      <w:proofErr w:type="spellStart"/>
      <w:r w:rsidRPr="005F662D">
        <w:rPr>
          <w:rFonts w:ascii="Times New Roman" w:eastAsia="Times New Roman" w:hAnsi="Times New Roman" w:cs="Times New Roman"/>
          <w:b/>
          <w:bCs/>
          <w:sz w:val="22"/>
          <w:szCs w:val="22"/>
          <w:lang w:eastAsia="fr-FR"/>
        </w:rPr>
        <w:t>Biya</w:t>
      </w:r>
      <w:proofErr w:type="spellEnd"/>
    </w:p>
    <w:p w14:paraId="2F459DC5" w14:textId="77777777" w:rsidR="005F662D" w:rsidRPr="005F662D" w:rsidRDefault="005F662D" w:rsidP="005F662D">
      <w:pPr>
        <w:ind w:left="0"/>
        <w:jc w:val="left"/>
        <w:rPr>
          <w:rFonts w:ascii="Times New Roman" w:eastAsia="Arial" w:hAnsi="Times New Roman" w:cs="Times New Roman"/>
          <w:sz w:val="22"/>
          <w:szCs w:val="22"/>
          <w:lang w:eastAsia="fr-FR"/>
        </w:rPr>
      </w:pPr>
      <w:proofErr w:type="spellStart"/>
      <w:r w:rsidRPr="005F662D">
        <w:rPr>
          <w:rFonts w:ascii="Times New Roman" w:eastAsia="Arial" w:hAnsi="Times New Roman" w:cs="Times New Roman"/>
          <w:sz w:val="22"/>
          <w:szCs w:val="22"/>
          <w:lang w:eastAsia="fr-FR"/>
        </w:rPr>
        <w:t>Presidente</w:t>
      </w:r>
      <w:proofErr w:type="spellEnd"/>
      <w:r w:rsidRPr="005F662D">
        <w:rPr>
          <w:rFonts w:ascii="Times New Roman" w:eastAsia="Arial" w:hAnsi="Times New Roman" w:cs="Times New Roman"/>
          <w:sz w:val="22"/>
          <w:szCs w:val="22"/>
          <w:lang w:eastAsia="fr-FR"/>
        </w:rPr>
        <w:t xml:space="preserve"> de la República del </w:t>
      </w:r>
      <w:proofErr w:type="spellStart"/>
      <w:r w:rsidRPr="005F662D">
        <w:rPr>
          <w:rFonts w:ascii="Times New Roman" w:eastAsia="Arial" w:hAnsi="Times New Roman" w:cs="Times New Roman"/>
          <w:sz w:val="22"/>
          <w:szCs w:val="22"/>
          <w:lang w:eastAsia="fr-FR"/>
        </w:rPr>
        <w:t>Camerún</w:t>
      </w:r>
      <w:proofErr w:type="spellEnd"/>
    </w:p>
    <w:p w14:paraId="1CC25D78" w14:textId="77777777" w:rsidR="005F662D" w:rsidRPr="005F662D" w:rsidRDefault="005F662D" w:rsidP="005F662D">
      <w:pPr>
        <w:ind w:left="0"/>
        <w:jc w:val="left"/>
        <w:rPr>
          <w:rFonts w:ascii="Times New Roman" w:eastAsia="Arial" w:hAnsi="Times New Roman" w:cs="Times New Roman"/>
          <w:sz w:val="22"/>
          <w:szCs w:val="22"/>
          <w:lang w:eastAsia="fr-FR"/>
        </w:rPr>
      </w:pPr>
      <w:proofErr w:type="spellStart"/>
      <w:r w:rsidRPr="005F662D">
        <w:rPr>
          <w:rFonts w:ascii="Times New Roman" w:eastAsia="Arial" w:hAnsi="Times New Roman" w:cs="Times New Roman"/>
          <w:sz w:val="22"/>
          <w:szCs w:val="22"/>
          <w:lang w:eastAsia="fr-FR"/>
        </w:rPr>
        <w:t>Présidence</w:t>
      </w:r>
      <w:proofErr w:type="spellEnd"/>
      <w:r w:rsidRPr="005F662D">
        <w:rPr>
          <w:rFonts w:ascii="Times New Roman" w:eastAsia="Arial" w:hAnsi="Times New Roman" w:cs="Times New Roman"/>
          <w:sz w:val="22"/>
          <w:szCs w:val="22"/>
          <w:lang w:eastAsia="fr-FR"/>
        </w:rPr>
        <w:t xml:space="preserve"> de la </w:t>
      </w:r>
      <w:proofErr w:type="spellStart"/>
      <w:r w:rsidRPr="005F662D">
        <w:rPr>
          <w:rFonts w:ascii="Times New Roman" w:eastAsia="Arial" w:hAnsi="Times New Roman" w:cs="Times New Roman"/>
          <w:sz w:val="22"/>
          <w:szCs w:val="22"/>
          <w:lang w:eastAsia="fr-FR"/>
        </w:rPr>
        <w:t>République</w:t>
      </w:r>
      <w:proofErr w:type="spellEnd"/>
    </w:p>
    <w:p w14:paraId="67888255" w14:textId="77777777" w:rsidR="005F662D" w:rsidRPr="005F662D" w:rsidRDefault="005F662D" w:rsidP="005F662D">
      <w:pPr>
        <w:ind w:left="0"/>
        <w:jc w:val="left"/>
        <w:rPr>
          <w:rFonts w:ascii="Times New Roman" w:eastAsia="Arial" w:hAnsi="Times New Roman" w:cs="Times New Roman"/>
          <w:sz w:val="22"/>
          <w:szCs w:val="22"/>
          <w:lang w:eastAsia="fr-FR"/>
        </w:rPr>
      </w:pPr>
      <w:proofErr w:type="spellStart"/>
      <w:r w:rsidRPr="005F662D">
        <w:rPr>
          <w:rFonts w:ascii="Times New Roman" w:eastAsia="Arial" w:hAnsi="Times New Roman" w:cs="Times New Roman"/>
          <w:sz w:val="22"/>
          <w:szCs w:val="22"/>
          <w:lang w:eastAsia="fr-FR"/>
        </w:rPr>
        <w:t>Palais</w:t>
      </w:r>
      <w:proofErr w:type="spellEnd"/>
      <w:r w:rsidRPr="005F662D">
        <w:rPr>
          <w:rFonts w:ascii="Times New Roman" w:eastAsia="Arial" w:hAnsi="Times New Roman" w:cs="Times New Roman"/>
          <w:sz w:val="22"/>
          <w:szCs w:val="22"/>
          <w:lang w:eastAsia="fr-FR"/>
        </w:rPr>
        <w:t xml:space="preserve">  de  </w:t>
      </w:r>
      <w:proofErr w:type="spellStart"/>
      <w:r w:rsidRPr="005F662D">
        <w:rPr>
          <w:rFonts w:ascii="Times New Roman" w:eastAsia="Arial" w:hAnsi="Times New Roman" w:cs="Times New Roman"/>
          <w:sz w:val="22"/>
          <w:szCs w:val="22"/>
          <w:lang w:eastAsia="fr-FR"/>
        </w:rPr>
        <w:t>l’Unité</w:t>
      </w:r>
      <w:proofErr w:type="spellEnd"/>
      <w:r w:rsidRPr="005F662D">
        <w:rPr>
          <w:rFonts w:ascii="Times New Roman" w:eastAsia="Arial" w:hAnsi="Times New Roman" w:cs="Times New Roman"/>
          <w:sz w:val="22"/>
          <w:szCs w:val="22"/>
          <w:lang w:eastAsia="fr-FR"/>
        </w:rPr>
        <w:t xml:space="preserve">  -  1000 YAOUNDÉ</w:t>
      </w:r>
    </w:p>
    <w:p w14:paraId="7AFCEA7D" w14:textId="77777777" w:rsidR="005F662D" w:rsidRPr="005F662D" w:rsidRDefault="005F662D" w:rsidP="005F662D">
      <w:pPr>
        <w:ind w:left="0"/>
        <w:jc w:val="left"/>
        <w:rPr>
          <w:rFonts w:ascii="Times New Roman" w:eastAsia="Arial" w:hAnsi="Times New Roman" w:cs="Times New Roman"/>
          <w:sz w:val="22"/>
          <w:szCs w:val="22"/>
          <w:lang w:eastAsia="fr-FR"/>
        </w:rPr>
      </w:pPr>
      <w:r w:rsidRPr="005F662D">
        <w:rPr>
          <w:rFonts w:ascii="Times New Roman" w:eastAsia="Arial" w:hAnsi="Times New Roman" w:cs="Times New Roman"/>
          <w:sz w:val="22"/>
          <w:szCs w:val="22"/>
          <w:lang w:eastAsia="fr-FR"/>
        </w:rPr>
        <w:t>CAMEROUN</w:t>
      </w:r>
    </w:p>
    <w:p w14:paraId="53BCC807" w14:textId="77777777" w:rsidR="005F662D" w:rsidRPr="005F662D" w:rsidRDefault="005F662D" w:rsidP="005F662D">
      <w:pPr>
        <w:spacing w:after="120"/>
        <w:ind w:left="709" w:hanging="709"/>
        <w:rPr>
          <w:rFonts w:ascii="Times New Roman" w:hAnsi="Times New Roman" w:cs="Times New Roman"/>
          <w:b/>
          <w:bCs/>
          <w:sz w:val="22"/>
          <w:szCs w:val="22"/>
          <w:lang w:val="es-ES"/>
        </w:rPr>
      </w:pPr>
    </w:p>
    <w:p w14:paraId="0C528FE2" w14:textId="77777777" w:rsidR="005F662D" w:rsidRPr="005F662D" w:rsidRDefault="005F662D" w:rsidP="005F662D">
      <w:pPr>
        <w:ind w:left="0"/>
        <w:jc w:val="right"/>
        <w:rPr>
          <w:rFonts w:ascii="Times New Roman" w:eastAsia="Arial" w:hAnsi="Times New Roman" w:cs="Times New Roman"/>
          <w:sz w:val="21"/>
          <w:szCs w:val="21"/>
          <w:lang w:eastAsia="fr-FR"/>
        </w:rPr>
      </w:pPr>
    </w:p>
    <w:p w14:paraId="566694B0" w14:textId="77777777" w:rsidR="005F662D" w:rsidRPr="005F662D" w:rsidRDefault="005F662D" w:rsidP="005F662D">
      <w:pPr>
        <w:spacing w:after="120"/>
        <w:ind w:left="0"/>
        <w:rPr>
          <w:rFonts w:ascii="Times New Roman" w:hAnsi="Times New Roman" w:cs="Times New Roman"/>
          <w:b/>
          <w:bCs/>
          <w:sz w:val="22"/>
          <w:szCs w:val="22"/>
          <w:lang w:val="es-ES"/>
        </w:rPr>
      </w:pPr>
      <w:r w:rsidRPr="005F662D">
        <w:rPr>
          <w:rFonts w:ascii="Times New Roman" w:hAnsi="Times New Roman" w:cs="Times New Roman"/>
          <w:b/>
          <w:bCs/>
          <w:sz w:val="22"/>
          <w:szCs w:val="22"/>
          <w:lang w:val="es-ES"/>
        </w:rPr>
        <w:t xml:space="preserve">Objeto: Llamada al respeto del derecho a un proceso justo para Georges </w:t>
      </w:r>
      <w:proofErr w:type="spellStart"/>
      <w:r w:rsidRPr="005F662D">
        <w:rPr>
          <w:rFonts w:ascii="Times New Roman" w:hAnsi="Times New Roman" w:cs="Times New Roman"/>
          <w:b/>
          <w:bCs/>
          <w:sz w:val="22"/>
          <w:szCs w:val="22"/>
          <w:lang w:val="es-ES"/>
        </w:rPr>
        <w:t>Mfor</w:t>
      </w:r>
      <w:proofErr w:type="spellEnd"/>
      <w:r w:rsidRPr="005F662D">
        <w:rPr>
          <w:rFonts w:ascii="Times New Roman" w:hAnsi="Times New Roman" w:cs="Times New Roman"/>
          <w:b/>
          <w:bCs/>
          <w:sz w:val="22"/>
          <w:szCs w:val="22"/>
          <w:lang w:val="es-ES"/>
        </w:rPr>
        <w:t xml:space="preserve"> Tang</w:t>
      </w:r>
    </w:p>
    <w:p w14:paraId="3862F7A2" w14:textId="77777777" w:rsidR="005F662D" w:rsidRPr="005F662D" w:rsidRDefault="005F662D" w:rsidP="005F662D">
      <w:pPr>
        <w:spacing w:after="120"/>
        <w:ind w:left="0"/>
        <w:rPr>
          <w:rFonts w:ascii="Times New Roman" w:hAnsi="Times New Roman" w:cs="Times New Roman"/>
          <w:noProof/>
          <w:sz w:val="22"/>
          <w:szCs w:val="22"/>
          <w:lang w:val="es-ES"/>
        </w:rPr>
      </w:pPr>
    </w:p>
    <w:p w14:paraId="47C2D792" w14:textId="77777777" w:rsidR="005F662D" w:rsidRPr="005F662D" w:rsidRDefault="005F662D" w:rsidP="005F662D">
      <w:pPr>
        <w:suppressAutoHyphens/>
        <w:autoSpaceDN w:val="0"/>
        <w:spacing w:after="120" w:line="259" w:lineRule="auto"/>
        <w:ind w:left="0"/>
        <w:textAlignment w:val="baseline"/>
        <w:rPr>
          <w:rFonts w:ascii="Times New Roman" w:hAnsi="Times New Roman" w:cs="Times New Roman"/>
          <w:color w:val="000000" w:themeColor="text1"/>
          <w:sz w:val="21"/>
          <w:szCs w:val="21"/>
          <w:lang w:val="es-ES"/>
        </w:rPr>
      </w:pPr>
      <w:r w:rsidRPr="005F662D">
        <w:rPr>
          <w:rFonts w:ascii="Times New Roman" w:hAnsi="Times New Roman" w:cs="Times New Roman"/>
          <w:color w:val="000000" w:themeColor="text1"/>
          <w:sz w:val="21"/>
          <w:szCs w:val="21"/>
          <w:lang w:val="es-ES"/>
        </w:rPr>
        <w:t xml:space="preserve">Sr. </w:t>
      </w:r>
      <w:proofErr w:type="gramStart"/>
      <w:r w:rsidRPr="005F662D">
        <w:rPr>
          <w:rFonts w:ascii="Times New Roman" w:hAnsi="Times New Roman" w:cs="Times New Roman"/>
          <w:color w:val="000000" w:themeColor="text1"/>
          <w:sz w:val="21"/>
          <w:szCs w:val="21"/>
          <w:lang w:val="es-ES"/>
        </w:rPr>
        <w:t>Presidente</w:t>
      </w:r>
      <w:proofErr w:type="gramEnd"/>
      <w:r w:rsidRPr="005F662D">
        <w:rPr>
          <w:rFonts w:ascii="Times New Roman" w:hAnsi="Times New Roman" w:cs="Times New Roman"/>
          <w:color w:val="000000" w:themeColor="text1"/>
          <w:sz w:val="21"/>
          <w:szCs w:val="21"/>
          <w:lang w:val="es-ES"/>
        </w:rPr>
        <w:t xml:space="preserve"> de la República:</w:t>
      </w:r>
    </w:p>
    <w:p w14:paraId="18D4CE17" w14:textId="77777777" w:rsidR="005F662D" w:rsidRPr="005F662D" w:rsidRDefault="005F662D" w:rsidP="005F662D">
      <w:pPr>
        <w:suppressAutoHyphens/>
        <w:autoSpaceDN w:val="0"/>
        <w:spacing w:after="120" w:line="259" w:lineRule="auto"/>
        <w:ind w:left="0"/>
        <w:textAlignment w:val="baseline"/>
        <w:rPr>
          <w:rFonts w:ascii="Times New Roman" w:hAnsi="Times New Roman" w:cs="Times New Roman"/>
          <w:color w:val="000000" w:themeColor="text1"/>
          <w:sz w:val="21"/>
          <w:szCs w:val="21"/>
          <w:lang w:val="es-ES"/>
        </w:rPr>
      </w:pPr>
    </w:p>
    <w:p w14:paraId="36F2F7DC" w14:textId="77777777" w:rsidR="005F662D" w:rsidRPr="005F662D" w:rsidRDefault="005F662D" w:rsidP="005F662D">
      <w:pPr>
        <w:suppressAutoHyphens/>
        <w:autoSpaceDN w:val="0"/>
        <w:spacing w:after="120"/>
        <w:ind w:left="0"/>
        <w:textAlignment w:val="baseline"/>
        <w:rPr>
          <w:rFonts w:ascii="Times New Roman" w:hAnsi="Times New Roman" w:cs="Times New Roman"/>
          <w:sz w:val="21"/>
          <w:szCs w:val="21"/>
          <w:lang w:val="es-ES"/>
        </w:rPr>
      </w:pPr>
      <w:r w:rsidRPr="005F662D">
        <w:rPr>
          <w:rFonts w:ascii="Times New Roman" w:hAnsi="Times New Roman" w:cs="Times New Roman"/>
          <w:color w:val="000000" w:themeColor="text1"/>
          <w:sz w:val="21"/>
          <w:szCs w:val="21"/>
          <w:lang w:val="es-ES"/>
        </w:rPr>
        <w:t xml:space="preserve">Conociendo los hechos a través de informaciones recibidas de la ACAT-France, he de comunicarle mi preocupación por la situación de </w:t>
      </w:r>
      <w:r w:rsidRPr="005F662D">
        <w:rPr>
          <w:rFonts w:ascii="Times New Roman" w:hAnsi="Times New Roman" w:cs="Times New Roman"/>
          <w:b/>
          <w:color w:val="000000" w:themeColor="text1"/>
          <w:sz w:val="21"/>
          <w:szCs w:val="21"/>
          <w:lang w:val="es-ES"/>
        </w:rPr>
        <w:t xml:space="preserve">Georges </w:t>
      </w:r>
      <w:proofErr w:type="spellStart"/>
      <w:r w:rsidRPr="005F662D">
        <w:rPr>
          <w:rFonts w:ascii="Times New Roman" w:hAnsi="Times New Roman" w:cs="Times New Roman"/>
          <w:b/>
          <w:color w:val="000000" w:themeColor="text1"/>
          <w:sz w:val="21"/>
          <w:szCs w:val="21"/>
          <w:lang w:val="es-ES"/>
        </w:rPr>
        <w:t>Mfor</w:t>
      </w:r>
      <w:proofErr w:type="spellEnd"/>
      <w:r w:rsidRPr="005F662D">
        <w:rPr>
          <w:rFonts w:ascii="Times New Roman" w:hAnsi="Times New Roman" w:cs="Times New Roman"/>
          <w:b/>
          <w:color w:val="000000" w:themeColor="text1"/>
          <w:sz w:val="21"/>
          <w:szCs w:val="21"/>
          <w:lang w:val="es-ES"/>
        </w:rPr>
        <w:t xml:space="preserve"> Tang</w:t>
      </w:r>
      <w:r w:rsidRPr="005F662D">
        <w:rPr>
          <w:rFonts w:ascii="Times New Roman" w:hAnsi="Times New Roman" w:cs="Times New Roman"/>
          <w:color w:val="000000" w:themeColor="text1"/>
          <w:sz w:val="21"/>
          <w:szCs w:val="21"/>
          <w:lang w:val="es-ES"/>
        </w:rPr>
        <w:t xml:space="preserve">, preso en la cárcel de </w:t>
      </w:r>
      <w:proofErr w:type="spellStart"/>
      <w:r w:rsidRPr="005F662D">
        <w:rPr>
          <w:rFonts w:ascii="Times New Roman" w:hAnsi="Times New Roman" w:cs="Times New Roman"/>
          <w:color w:val="000000" w:themeColor="text1"/>
          <w:sz w:val="21"/>
          <w:szCs w:val="21"/>
          <w:lang w:val="es-ES"/>
        </w:rPr>
        <w:t>Kondengui</w:t>
      </w:r>
      <w:proofErr w:type="spellEnd"/>
      <w:r w:rsidRPr="005F662D">
        <w:rPr>
          <w:rFonts w:ascii="Times New Roman" w:hAnsi="Times New Roman" w:cs="Times New Roman"/>
          <w:color w:val="000000" w:themeColor="text1"/>
          <w:sz w:val="21"/>
          <w:szCs w:val="21"/>
          <w:lang w:val="es-ES"/>
        </w:rPr>
        <w:t xml:space="preserve">. Me preocupan mucho las informaciones recibidas y querría hacerle partícipe de mi inquietud sobre el proceso de apelación en curso del defensor de los Derechos Humanos, </w:t>
      </w:r>
      <w:r w:rsidRPr="005F662D">
        <w:rPr>
          <w:rFonts w:ascii="Times New Roman" w:hAnsi="Times New Roman" w:cs="Times New Roman"/>
          <w:b/>
          <w:color w:val="000000" w:themeColor="text1"/>
          <w:sz w:val="21"/>
          <w:szCs w:val="21"/>
          <w:lang w:val="es-ES"/>
        </w:rPr>
        <w:t xml:space="preserve">Georges </w:t>
      </w:r>
      <w:proofErr w:type="spellStart"/>
      <w:r w:rsidRPr="005F662D">
        <w:rPr>
          <w:rFonts w:ascii="Times New Roman" w:hAnsi="Times New Roman" w:cs="Times New Roman"/>
          <w:b/>
          <w:color w:val="000000" w:themeColor="text1"/>
          <w:sz w:val="21"/>
          <w:szCs w:val="21"/>
          <w:lang w:val="es-ES"/>
        </w:rPr>
        <w:t>Mfor</w:t>
      </w:r>
      <w:proofErr w:type="spellEnd"/>
      <w:r w:rsidRPr="005F662D">
        <w:rPr>
          <w:rFonts w:ascii="Times New Roman" w:hAnsi="Times New Roman" w:cs="Times New Roman"/>
          <w:b/>
          <w:color w:val="000000" w:themeColor="text1"/>
          <w:sz w:val="21"/>
          <w:szCs w:val="21"/>
          <w:lang w:val="es-ES"/>
        </w:rPr>
        <w:t xml:space="preserve"> Tang</w:t>
      </w:r>
      <w:r w:rsidRPr="005F662D">
        <w:rPr>
          <w:rFonts w:ascii="Times New Roman" w:hAnsi="Times New Roman" w:cs="Times New Roman"/>
          <w:color w:val="000000" w:themeColor="text1"/>
          <w:sz w:val="21"/>
          <w:szCs w:val="21"/>
          <w:lang w:val="es-ES"/>
        </w:rPr>
        <w:t xml:space="preserve">, miembro de la asociación </w:t>
      </w:r>
      <w:r w:rsidRPr="005F662D">
        <w:rPr>
          <w:rFonts w:ascii="Times New Roman" w:hAnsi="Times New Roman" w:cs="Times New Roman"/>
          <w:sz w:val="21"/>
          <w:szCs w:val="21"/>
          <w:lang w:val="es-ES"/>
        </w:rPr>
        <w:t>«</w:t>
      </w:r>
      <w:r w:rsidRPr="005F662D">
        <w:rPr>
          <w:rFonts w:ascii="Times New Roman" w:hAnsi="Times New Roman" w:cs="Times New Roman"/>
          <w:i/>
          <w:sz w:val="21"/>
          <w:szCs w:val="21"/>
          <w:lang w:val="es-ES"/>
        </w:rPr>
        <w:t>Justicia para todos</w:t>
      </w:r>
      <w:r w:rsidRPr="005F662D">
        <w:rPr>
          <w:rFonts w:ascii="Times New Roman" w:hAnsi="Times New Roman" w:cs="Times New Roman"/>
          <w:sz w:val="21"/>
          <w:szCs w:val="21"/>
          <w:lang w:val="es-ES"/>
        </w:rPr>
        <w:t>», activa en la región del Sudoeste del Camerún.</w:t>
      </w:r>
    </w:p>
    <w:p w14:paraId="221B92E8" w14:textId="77777777" w:rsidR="005F662D" w:rsidRPr="005F662D" w:rsidRDefault="005F662D" w:rsidP="005F662D">
      <w:pPr>
        <w:suppressAutoHyphens/>
        <w:autoSpaceDN w:val="0"/>
        <w:spacing w:after="120"/>
        <w:ind w:left="0"/>
        <w:textAlignment w:val="baseline"/>
        <w:rPr>
          <w:rFonts w:ascii="Times New Roman" w:hAnsi="Times New Roman" w:cs="Times New Roman"/>
          <w:color w:val="000000" w:themeColor="text1"/>
          <w:sz w:val="21"/>
          <w:szCs w:val="21"/>
          <w:lang w:val="es-ES"/>
        </w:rPr>
      </w:pPr>
      <w:r w:rsidRPr="005F662D">
        <w:rPr>
          <w:rFonts w:ascii="Times New Roman" w:hAnsi="Times New Roman" w:cs="Times New Roman"/>
          <w:b/>
          <w:sz w:val="21"/>
          <w:szCs w:val="21"/>
          <w:lang w:val="es-ES"/>
        </w:rPr>
        <w:t xml:space="preserve">Georges </w:t>
      </w:r>
      <w:proofErr w:type="spellStart"/>
      <w:r w:rsidRPr="005F662D">
        <w:rPr>
          <w:rFonts w:ascii="Times New Roman" w:hAnsi="Times New Roman" w:cs="Times New Roman"/>
          <w:b/>
          <w:sz w:val="21"/>
          <w:szCs w:val="21"/>
          <w:lang w:val="es-ES"/>
        </w:rPr>
        <w:t>Mfor</w:t>
      </w:r>
      <w:proofErr w:type="spellEnd"/>
      <w:r w:rsidRPr="005F662D">
        <w:rPr>
          <w:rFonts w:ascii="Times New Roman" w:hAnsi="Times New Roman" w:cs="Times New Roman"/>
          <w:b/>
          <w:sz w:val="21"/>
          <w:szCs w:val="21"/>
          <w:lang w:val="es-ES"/>
        </w:rPr>
        <w:t xml:space="preserve"> Tang</w:t>
      </w:r>
      <w:r w:rsidRPr="005F662D">
        <w:rPr>
          <w:rFonts w:ascii="Times New Roman" w:hAnsi="Times New Roman" w:cs="Times New Roman"/>
          <w:sz w:val="21"/>
          <w:szCs w:val="21"/>
          <w:lang w:val="es-ES"/>
        </w:rPr>
        <w:t xml:space="preserve"> ha sido condenado, en primera instancia, el 16 de agosto de 2023, por el tribunal militar de Yaundé a una pena de 25 años de prisión firme por «</w:t>
      </w:r>
      <w:r w:rsidRPr="005F662D">
        <w:rPr>
          <w:rFonts w:ascii="Times New Roman" w:hAnsi="Times New Roman" w:cs="Times New Roman"/>
          <w:i/>
          <w:sz w:val="21"/>
          <w:szCs w:val="21"/>
          <w:lang w:val="es-ES"/>
        </w:rPr>
        <w:t>actos de terrorismo, de apología de actos de terrorismo o de hostilidad contra la patria</w:t>
      </w:r>
      <w:r w:rsidRPr="005F662D">
        <w:rPr>
          <w:rFonts w:ascii="Times New Roman" w:hAnsi="Times New Roman" w:cs="Times New Roman"/>
          <w:sz w:val="21"/>
          <w:szCs w:val="21"/>
          <w:lang w:val="es-ES"/>
        </w:rPr>
        <w:t>». Esta condena se basa en su trabajo de investigación y documentación de las violaciones de los derechos humanos. Su proceso de apelación comenzó el 16 de setiembre de 2024, pero después de esta fecha, todas las audiencias previstas han sido sistemáticamente retrasadas, y el procedimiento hoy parece bloqueado.</w:t>
      </w:r>
    </w:p>
    <w:p w14:paraId="16DF9BE9"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 xml:space="preserve">Detenido en </w:t>
      </w:r>
      <w:proofErr w:type="spellStart"/>
      <w:r w:rsidRPr="005F662D">
        <w:rPr>
          <w:rFonts w:ascii="Times New Roman" w:hAnsi="Times New Roman" w:cs="Times New Roman"/>
          <w:sz w:val="21"/>
          <w:szCs w:val="21"/>
          <w:lang w:val="es-ES"/>
        </w:rPr>
        <w:t>Limbé</w:t>
      </w:r>
      <w:proofErr w:type="spellEnd"/>
      <w:r w:rsidRPr="005F662D">
        <w:rPr>
          <w:rFonts w:ascii="Times New Roman" w:hAnsi="Times New Roman" w:cs="Times New Roman"/>
          <w:sz w:val="21"/>
          <w:szCs w:val="21"/>
          <w:lang w:val="es-ES"/>
        </w:rPr>
        <w:t xml:space="preserve"> el 3 de julio de 2017, </w:t>
      </w:r>
      <w:r w:rsidRPr="005F662D">
        <w:rPr>
          <w:rFonts w:ascii="Times New Roman" w:hAnsi="Times New Roman" w:cs="Times New Roman"/>
          <w:b/>
          <w:sz w:val="21"/>
          <w:szCs w:val="21"/>
          <w:lang w:val="es-ES"/>
        </w:rPr>
        <w:t xml:space="preserve">Georges </w:t>
      </w:r>
      <w:proofErr w:type="spellStart"/>
      <w:r w:rsidRPr="005F662D">
        <w:rPr>
          <w:rFonts w:ascii="Times New Roman" w:hAnsi="Times New Roman" w:cs="Times New Roman"/>
          <w:b/>
          <w:sz w:val="21"/>
          <w:szCs w:val="21"/>
          <w:lang w:val="es-ES"/>
        </w:rPr>
        <w:t>Mfor</w:t>
      </w:r>
      <w:proofErr w:type="spellEnd"/>
      <w:r w:rsidRPr="005F662D">
        <w:rPr>
          <w:rFonts w:ascii="Times New Roman" w:hAnsi="Times New Roman" w:cs="Times New Roman"/>
          <w:b/>
          <w:sz w:val="21"/>
          <w:szCs w:val="21"/>
          <w:lang w:val="es-ES"/>
        </w:rPr>
        <w:t xml:space="preserve"> Tang</w:t>
      </w:r>
      <w:r w:rsidRPr="005F662D">
        <w:rPr>
          <w:rFonts w:ascii="Times New Roman" w:hAnsi="Times New Roman" w:cs="Times New Roman"/>
          <w:sz w:val="21"/>
          <w:szCs w:val="21"/>
          <w:lang w:val="es-ES"/>
        </w:rPr>
        <w:t xml:space="preserve"> está desde ahora detenido arbitrariamente después de más de siete años, simplemente por haber estado en contacto con miembros de grupo armados anglófonos en el marco de su compromiso en favor de los derechos humanos. La Constitución camerunesa de 1996, modificada en 2008, garantiza las libertades de expresión, de asociación y de reunión, que son esenciales para los defensores de los derechos humanos en su misión de investigación y de documentación de las violaciones de los derechos. Un tal compromiso no habría de estar nunca calificado de «</w:t>
      </w:r>
      <w:r w:rsidRPr="005F662D">
        <w:rPr>
          <w:rFonts w:ascii="Times New Roman" w:hAnsi="Times New Roman" w:cs="Times New Roman"/>
          <w:i/>
          <w:sz w:val="21"/>
          <w:szCs w:val="21"/>
          <w:lang w:val="es-ES"/>
        </w:rPr>
        <w:t>actos de terrorismo, de apología de actos de terrorismo o de hostilidad contra la patria</w:t>
      </w:r>
      <w:r w:rsidRPr="005F662D">
        <w:rPr>
          <w:rFonts w:ascii="Times New Roman" w:hAnsi="Times New Roman" w:cs="Times New Roman"/>
          <w:sz w:val="21"/>
          <w:szCs w:val="21"/>
          <w:lang w:val="es-ES"/>
        </w:rPr>
        <w:t xml:space="preserve">». A más, la utilización de los tribunales militares para juzgar civiles en el Camerún es ilegal, pues viola los principios fundamentales del derecho a un proceso justo. </w:t>
      </w:r>
    </w:p>
    <w:p w14:paraId="1B6CF404"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 xml:space="preserve">En este contexto, os exhorto, Sr. presidente de la República, a dar instrucciones adecuadas a las diferentes administraciones para cumplir las obligaciones internacionales y nacionales del estado afectadas, a fin de que </w:t>
      </w:r>
      <w:r w:rsidRPr="005F662D">
        <w:rPr>
          <w:rFonts w:ascii="Times New Roman" w:hAnsi="Times New Roman" w:cs="Times New Roman"/>
          <w:b/>
          <w:sz w:val="21"/>
          <w:szCs w:val="21"/>
          <w:lang w:val="es-ES"/>
        </w:rPr>
        <w:t xml:space="preserve">Georges </w:t>
      </w:r>
      <w:proofErr w:type="spellStart"/>
      <w:r w:rsidRPr="005F662D">
        <w:rPr>
          <w:rFonts w:ascii="Times New Roman" w:hAnsi="Times New Roman" w:cs="Times New Roman"/>
          <w:b/>
          <w:sz w:val="21"/>
          <w:szCs w:val="21"/>
          <w:lang w:val="es-ES"/>
        </w:rPr>
        <w:t>Mfor</w:t>
      </w:r>
      <w:proofErr w:type="spellEnd"/>
      <w:r w:rsidRPr="005F662D">
        <w:rPr>
          <w:rFonts w:ascii="Times New Roman" w:hAnsi="Times New Roman" w:cs="Times New Roman"/>
          <w:b/>
          <w:sz w:val="21"/>
          <w:szCs w:val="21"/>
          <w:lang w:val="es-ES"/>
        </w:rPr>
        <w:t xml:space="preserve"> Tang</w:t>
      </w:r>
      <w:r w:rsidRPr="005F662D">
        <w:rPr>
          <w:rFonts w:ascii="Times New Roman" w:hAnsi="Times New Roman" w:cs="Times New Roman"/>
          <w:sz w:val="21"/>
          <w:szCs w:val="21"/>
          <w:lang w:val="es-ES"/>
        </w:rPr>
        <w:t xml:space="preserve"> se pueda beneficiar del derecho a un proceso justo en el marco de un proceso civil abierto al público. </w:t>
      </w:r>
    </w:p>
    <w:p w14:paraId="3DDA0409"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Agradeciéndole por adelantado la atención que dará a este dosier, reciba, Sr. presidente de la República, mis más respetuosos saludos.</w:t>
      </w:r>
    </w:p>
    <w:p w14:paraId="6FD9AB27" w14:textId="77777777" w:rsidR="005F662D" w:rsidRPr="005F662D" w:rsidRDefault="005F662D" w:rsidP="005F662D">
      <w:pPr>
        <w:spacing w:after="120"/>
        <w:ind w:left="0"/>
        <w:rPr>
          <w:rFonts w:ascii="Times New Roman" w:hAnsi="Times New Roman" w:cs="Times New Roman"/>
          <w:sz w:val="21"/>
          <w:szCs w:val="21"/>
          <w:lang w:val="es-ES"/>
        </w:rPr>
      </w:pPr>
    </w:p>
    <w:p w14:paraId="0C87E7DD" w14:textId="77777777" w:rsidR="005F662D" w:rsidRPr="005F662D" w:rsidRDefault="005F662D" w:rsidP="005F662D">
      <w:pPr>
        <w:spacing w:after="120"/>
        <w:ind w:left="0"/>
        <w:rPr>
          <w:rFonts w:ascii="Times New Roman" w:hAnsi="Times New Roman" w:cs="Times New Roman"/>
          <w:sz w:val="21"/>
          <w:szCs w:val="21"/>
          <w:lang w:val="es-ES"/>
        </w:rPr>
      </w:pPr>
    </w:p>
    <w:p w14:paraId="54D6C3F4"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Firma:</w:t>
      </w:r>
    </w:p>
    <w:p w14:paraId="4E284A19" w14:textId="77777777" w:rsidR="005F662D" w:rsidRPr="005F662D" w:rsidRDefault="005F662D" w:rsidP="005F662D">
      <w:pPr>
        <w:spacing w:after="120"/>
        <w:ind w:left="0"/>
        <w:rPr>
          <w:rFonts w:ascii="Times New Roman" w:hAnsi="Times New Roman" w:cs="Times New Roman"/>
          <w:sz w:val="21"/>
          <w:szCs w:val="21"/>
          <w:lang w:val="es-ES"/>
        </w:rPr>
      </w:pPr>
    </w:p>
    <w:p w14:paraId="7AAF6E7B" w14:textId="77777777" w:rsidR="005F662D" w:rsidRPr="005F662D" w:rsidRDefault="005F662D" w:rsidP="005F662D">
      <w:pPr>
        <w:spacing w:after="120"/>
        <w:ind w:left="0"/>
        <w:rPr>
          <w:rFonts w:ascii="Times New Roman" w:hAnsi="Times New Roman" w:cs="Times New Roman"/>
          <w:sz w:val="21"/>
          <w:szCs w:val="21"/>
          <w:lang w:val="es-ES"/>
        </w:rPr>
      </w:pPr>
    </w:p>
    <w:p w14:paraId="372E56E0" w14:textId="77777777" w:rsidR="005F662D" w:rsidRPr="005F662D" w:rsidRDefault="005F662D" w:rsidP="005F662D">
      <w:pPr>
        <w:spacing w:after="120"/>
        <w:ind w:left="0"/>
        <w:rPr>
          <w:rFonts w:ascii="Times New Roman" w:hAnsi="Times New Roman" w:cs="Times New Roman"/>
          <w:sz w:val="21"/>
          <w:szCs w:val="21"/>
          <w:lang w:val="es-ES"/>
        </w:rPr>
      </w:pPr>
      <w:r w:rsidRPr="005F662D">
        <w:rPr>
          <w:rFonts w:ascii="Times New Roman" w:hAnsi="Times New Roman" w:cs="Times New Roman"/>
          <w:sz w:val="21"/>
          <w:szCs w:val="21"/>
          <w:lang w:val="es-ES"/>
        </w:rPr>
        <w:t xml:space="preserve">Nombre:  </w:t>
      </w:r>
    </w:p>
    <w:p w14:paraId="07C7A253" w14:textId="77777777" w:rsidR="005F662D" w:rsidRPr="005F662D" w:rsidRDefault="005F662D" w:rsidP="005F662D">
      <w:pPr>
        <w:spacing w:after="120"/>
        <w:ind w:left="0"/>
        <w:rPr>
          <w:b/>
          <w:bCs/>
          <w:noProof/>
          <w:sz w:val="19"/>
          <w:szCs w:val="19"/>
          <w:lang w:val="es-ES"/>
        </w:rPr>
      </w:pPr>
    </w:p>
    <w:p w14:paraId="10AB008E" w14:textId="77777777" w:rsidR="005F662D" w:rsidRPr="005F662D" w:rsidRDefault="005F662D" w:rsidP="005F662D">
      <w:pPr>
        <w:spacing w:after="120"/>
        <w:ind w:left="0"/>
        <w:rPr>
          <w:rFonts w:ascii="Times New Roman" w:hAnsi="Times New Roman" w:cs="Times New Roman"/>
          <w:noProof/>
          <w:sz w:val="22"/>
          <w:szCs w:val="22"/>
          <w:lang w:val="es-ES"/>
        </w:rPr>
      </w:pPr>
    </w:p>
    <w:p w14:paraId="0B40F61F" w14:textId="77777777" w:rsidR="005F662D" w:rsidRPr="005F662D" w:rsidRDefault="005F662D" w:rsidP="005F662D">
      <w:pPr>
        <w:suppressAutoHyphens/>
        <w:autoSpaceDN w:val="0"/>
        <w:spacing w:after="120" w:line="259" w:lineRule="auto"/>
        <w:ind w:left="0"/>
        <w:textAlignment w:val="baseline"/>
        <w:rPr>
          <w:rFonts w:ascii="Times New Roman" w:hAnsi="Times New Roman" w:cs="Times New Roman"/>
          <w:color w:val="000000" w:themeColor="text1"/>
          <w:sz w:val="22"/>
          <w:szCs w:val="22"/>
          <w:lang w:val="es-ES"/>
        </w:rPr>
      </w:pPr>
      <w:r w:rsidRPr="005F662D">
        <w:rPr>
          <w:rFonts w:ascii="Times New Roman" w:hAnsi="Times New Roman" w:cs="Times New Roman"/>
          <w:color w:val="000000" w:themeColor="text1"/>
          <w:sz w:val="22"/>
          <w:szCs w:val="22"/>
          <w:lang w:val="es-ES"/>
        </w:rPr>
        <w:t>Dirección:</w:t>
      </w:r>
    </w:p>
    <w:p w14:paraId="0C9A7A68" w14:textId="562EAF05"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12164"/>
    <w:rsid w:val="001C0080"/>
    <w:rsid w:val="00346E3F"/>
    <w:rsid w:val="00585838"/>
    <w:rsid w:val="005F662D"/>
    <w:rsid w:val="009256D2"/>
    <w:rsid w:val="00A154D7"/>
    <w:rsid w:val="00B02487"/>
    <w:rsid w:val="00B20A6D"/>
    <w:rsid w:val="00D9105E"/>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binet.ambassadeur@ambacamfr.cm" TargetMode="External"/><Relationship Id="rId5" Type="http://schemas.openxmlformats.org/officeDocument/2006/relationships/hyperlink" Target="https://x.com/RedhacRedhac/status/178088712370224337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1910</Words>
  <Characters>10888</Characters>
  <Application>Microsoft Office Word</Application>
  <DocSecurity>0</DocSecurity>
  <Lines>90</Lines>
  <Paragraphs>25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2025-01-26T13:05:00Z</dcterms:created>
  <dcterms:modified xsi:type="dcterms:W3CDTF">2025-01-27T11:59:00Z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