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420A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AD4F84">
        <w:rPr>
          <w:rFonts w:ascii="Times New Roman" w:eastAsia="Calibri" w:hAnsi="Times New Roman" w:cs="Times New Roman"/>
          <w:sz w:val="22"/>
          <w:szCs w:val="22"/>
        </w:rPr>
        <w:t xml:space="preserve">Hola, </w:t>
      </w:r>
    </w:p>
    <w:p w14:paraId="05BC1E5A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AD4F84">
        <w:rPr>
          <w:rFonts w:ascii="Times New Roman" w:eastAsia="Calibri" w:hAnsi="Times New Roman" w:cs="Times New Roman"/>
          <w:sz w:val="22"/>
          <w:szCs w:val="22"/>
        </w:rPr>
        <w:t xml:space="preserve">Avui t'enviem una crida que és la segona part de l'anterior, enviada al Governador de l'Estat d'Oaxaca, i a l'Ambaixador de Mèxic a Madrid. </w:t>
      </w:r>
    </w:p>
    <w:p w14:paraId="1CE51653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AD4F84">
        <w:rPr>
          <w:rFonts w:ascii="Times New Roman" w:eastAsia="Calibri" w:hAnsi="Times New Roman" w:cs="Times New Roman"/>
          <w:sz w:val="22"/>
          <w:szCs w:val="22"/>
        </w:rPr>
        <w:t xml:space="preserve">Aquesta segona crida, o segona part de la crida, és la mateixa però enviarem les cartes a la Governadora de l'Estat de Guerrero, i a l'Ambaixador de Mèxic a Madrid, tenint en compte que la crida afecta tant un Estat com l'altre. </w:t>
      </w:r>
    </w:p>
    <w:p w14:paraId="1B963E65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AD4F84">
        <w:rPr>
          <w:rFonts w:ascii="Times New Roman" w:eastAsia="Calibri" w:hAnsi="Times New Roman" w:cs="Times New Roman"/>
          <w:sz w:val="22"/>
          <w:szCs w:val="22"/>
        </w:rPr>
        <w:t xml:space="preserve">Amb això volem insistir en la importància de la crida, i que ressoni als diferents estaments de l'administració mexicana de manera insistent. </w:t>
      </w:r>
    </w:p>
    <w:p w14:paraId="6DE46186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AD4F84">
        <w:rPr>
          <w:rFonts w:ascii="Times New Roman" w:eastAsia="Calibri" w:hAnsi="Times New Roman" w:cs="Times New Roman"/>
          <w:sz w:val="22"/>
          <w:szCs w:val="22"/>
        </w:rPr>
        <w:t xml:space="preserve">Moltes gràcies per ajudar-nos. </w:t>
      </w:r>
    </w:p>
    <w:p w14:paraId="6D7E360B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AD4F84">
        <w:rPr>
          <w:rFonts w:ascii="Times New Roman" w:eastAsia="Calibri" w:hAnsi="Times New Roman" w:cs="Times New Roman"/>
          <w:sz w:val="22"/>
          <w:szCs w:val="22"/>
        </w:rPr>
        <w:t>ACAT, 22 de gener de 2025</w:t>
      </w:r>
    </w:p>
    <w:p w14:paraId="1DEC3CDC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AE776F4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6CCB1680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462B1E9E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7F425F72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054A6A1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A893F09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E442039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6951062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FA26C19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519D586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4B21325F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396454C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46ED45D5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179CD253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763D7ABD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F9A9488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840E039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4BE6DB19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7270399A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65EBBE2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B5ABF85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37212CE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A48393C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7FC888D0" w14:textId="77777777" w:rsidR="00AD4F84" w:rsidRP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756EDAF1" w14:textId="3C6B4ECB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CRIDA URGENT - </w:t>
      </w:r>
      <w:r>
        <w:rPr>
          <w:rFonts w:ascii="Times New Roman" w:eastAsia="Calibri" w:hAnsi="Times New Roman" w:cs="Times New Roman"/>
          <w:sz w:val="22"/>
          <w:szCs w:val="22"/>
        </w:rPr>
        <w:t>Segona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de gener de 2025 </w:t>
      </w:r>
    </w:p>
    <w:p w14:paraId="38D2338B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MÈXIC </w:t>
      </w:r>
    </w:p>
    <w:p w14:paraId="73103196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Dos defensors de la comunitat autòctona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amenaçats </w:t>
      </w:r>
    </w:p>
    <w:p w14:paraId="4F4B3C61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El 26 de novembre del 2024, el tribunal penal especialitzat per a adolescents de l'Estat d'Oaxaca va decidir suspendre l'audiència de vint-i-un defensors dels drets humans i del dret a la terra, membres de 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Entre ells hi ha dos líders,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7625BC">
        <w:rPr>
          <w:rFonts w:ascii="Times New Roman" w:eastAsia="Calibri" w:hAnsi="Times New Roman" w:cs="Times New Roman"/>
          <w:sz w:val="22"/>
          <w:szCs w:val="22"/>
        </w:rPr>
        <w:t>i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Aquests defensors són víctimes d'assetjament judicial, d'amenaces de mort i de criminalització, considerats per organitzacions de la societat civil com a represàlies pel seu compromís pacífic a favor de la protecció de les terres i del ecosistema. </w:t>
      </w:r>
    </w:p>
    <w:p w14:paraId="14583CDE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Una intimidació persistent </w:t>
      </w:r>
    </w:p>
    <w:p w14:paraId="1823CC2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La comunitat de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pateix un assetjament judicial des de fa tretze anys. Temptatives de criminalització van tenir lloc el 2011 i el 2019, però van ser abandonades. El 2022, es va obrir una nova demanda, que va portar a una decisió el 8 de maig de 2024, on el tribunal va declarar culpables vint-i-un membres de la comunitat per despossessió agreujada de terres. Han estat condemnats a cinc anys de presó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ia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indemnitzar sumes considerables a una empresa, malgrat les proves de la possessió legítima de les terres. Paral·lelament, la comunitat ha de fer front a amenaces de mort creixents, orquestrades per grups privats i narcotraficants desitjosos d'apropiar-se de les terres.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7625BC">
        <w:rPr>
          <w:rFonts w:ascii="Times New Roman" w:eastAsia="Calibri" w:hAnsi="Times New Roman" w:cs="Times New Roman"/>
          <w:sz w:val="22"/>
          <w:szCs w:val="22"/>
        </w:rPr>
        <w:t>i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han denunciat amenaces de mort i actes d'assetjament, induint-los canviar d'ofici. </w:t>
      </w:r>
    </w:p>
    <w:p w14:paraId="305B6376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Una crida a l'acció </w:t>
      </w:r>
    </w:p>
    <w:p w14:paraId="3D036C4D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Organitzacions de defensa dels drets humans, com l'ACAT, Front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Line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Defenders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la Xarxa Nacional d'Organismes Civils de Drets Humans «Tots els Drets per a Tothom», condemnen les penes infligides a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altres membres de la comunitat, demanen a les autoritats mexicanes respectar les normes internacionals en matèria de drets humans, compresos els dels pobles autòctons. Cal protegir els drets de 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abandonar els càrrecs judicials que hi ha contra ella! </w:t>
      </w:r>
    </w:p>
    <w:p w14:paraId="475E95EC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Polítiques i reformes perjudicials per als drets dels pobles autòctons </w:t>
      </w:r>
    </w:p>
    <w:p w14:paraId="12AA514F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Tot i que Mèxic disposa de lleis que protegeixen els drets dels pobles autòctons, la seva posada en pràctica és sovint molt difícil. Això deixa les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xontals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del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davant d'obstacles burocràtics, amb una falta important de suport institucional. Tot i la riquesa cultural i natural del país, que representa el 10,1 % de la població, els pobles autòctons pateixen una desigualtat econòmica extrema, amb un índex de pobresa quatre vegades superior a la mitjana del país. Han de fer front a discriminacions estructurals, a un accés limitat als serveis de base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ia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reformes administratives que afavoreixen els interessos privats en comptes dels seus drets. En aquest context, és crucial reforçar la protecció dels drets dels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xontals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sostenir la seva lluita pel reconeixement de les seves terres i promoure les iniciatives que afavoreixin la preservació de la seva cultura i la seva manera de viure. </w:t>
      </w:r>
    </w:p>
    <w:p w14:paraId="2AFDFD9F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situada a la regió de la Costa Noia a l'estat de Guerrero, és una de les nombroses comunitats autòctones de Mèxic. Les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chontales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tenen una cultura rica, amb tradicions, llengües i pràctiques pròpies, i la seva manera de viure està profundament basada en les pràctiques que els són pròpies, d'acord amb el medi ambient. No troben l'ajuda necessària al sistema federal mexicà i han de lluitar sempre perquè se'ls reconegui el dret a la forma de vida que han escollit. Diferents informes de l'ONU efectuats després de les visites a Mèxic per avaluar la situació de les poblacions autòctones, i l'aplicació de les recomanacions fetes en ocasió de l'Examen periòdic universal, fan veure la manca de voluntat política per posar en marxa canvis significatius. Tot i els compromisos constitucionals i internacionals, la situació dels pobles autòctons continua sent precària. </w:t>
      </w:r>
    </w:p>
    <w:p w14:paraId="6CF77FE5" w14:textId="77777777" w:rsidR="00AD4F84" w:rsidRPr="007625BC" w:rsidRDefault="00AD4F84" w:rsidP="00AD4F84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Adjuntem dues propostes de carta (segells de 1,95 i 0,89 euros) </w:t>
      </w:r>
    </w:p>
    <w:p w14:paraId="6DF26ACD" w14:textId="77777777" w:rsidR="00AD4F84" w:rsidRPr="007625BC" w:rsidRDefault="00AD4F84" w:rsidP="00AD4F84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>Fax de l'ambaixada de Mèxic a Madrid: 914 202 292</w:t>
      </w:r>
    </w:p>
    <w:p w14:paraId="07F828FF" w14:textId="77777777" w:rsidR="00AD4F84" w:rsidRPr="009E7C91" w:rsidRDefault="00AD4F84" w:rsidP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</w:p>
    <w:p w14:paraId="56496F1D" w14:textId="77777777" w:rsidR="00AD4F84" w:rsidRDefault="00AD4F84" w:rsidP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5A389961" w14:textId="77777777" w:rsidR="00AD4F84" w:rsidRDefault="00AD4F84" w:rsidP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48610304" w14:textId="77777777" w:rsidR="00AD4F84" w:rsidRDefault="00AD4F84" w:rsidP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4CBD960E" w14:textId="77777777" w:rsidR="00AD4F84" w:rsidRDefault="00AD4F84" w:rsidP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20327C9E" w14:textId="77777777" w:rsidR="00AD4F84" w:rsidRDefault="00AD4F84" w:rsidP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4BE37198" w14:textId="77777777" w:rsidR="00AD4F84" w:rsidRDefault="00AD4F84" w:rsidP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  <w:t>CARTES A ENVIAR</w:t>
      </w:r>
    </w:p>
    <w:p w14:paraId="6F89B6E6" w14:textId="77777777" w:rsidR="00AD4F84" w:rsidRPr="009A7D9D" w:rsidRDefault="00AD4F84" w:rsidP="00AD4F84">
      <w:pPr>
        <w:shd w:val="clear" w:color="auto" w:fill="FFFFFF"/>
        <w:ind w:left="0"/>
        <w:jc w:val="right"/>
        <w:rPr>
          <w:sz w:val="22"/>
          <w:szCs w:val="22"/>
        </w:rPr>
      </w:pPr>
      <w:r>
        <w:br w:type="page"/>
      </w:r>
    </w:p>
    <w:p w14:paraId="113A77DD" w14:textId="77777777" w:rsidR="00AD4F84" w:rsidRPr="00DC27C9" w:rsidRDefault="00AD4F84" w:rsidP="00AD4F84">
      <w:pPr>
        <w:shd w:val="clear" w:color="auto" w:fill="FFFFFF"/>
        <w:spacing w:before="100" w:beforeAutospacing="1" w:after="100" w:afterAutospacing="1"/>
        <w:ind w:left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</w:pPr>
    </w:p>
    <w:p w14:paraId="0B1518C1" w14:textId="77777777" w:rsidR="00AD4F84" w:rsidRPr="00DC27C9" w:rsidRDefault="00AD4F84" w:rsidP="00AD4F84">
      <w:pPr>
        <w:shd w:val="clear" w:color="auto" w:fill="FFFFFF"/>
        <w:spacing w:before="100" w:beforeAutospacing="1" w:after="100" w:afterAutospacing="1"/>
        <w:ind w:left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</w:pPr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 xml:space="preserve">. . . . . . . . . . . . . . . </w:t>
      </w:r>
      <w:proofErr w:type="gramStart"/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>. . . .</w:t>
      </w:r>
      <w:proofErr w:type="gramEnd"/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 xml:space="preserve"> ,  . . . de enero de 2025</w:t>
      </w:r>
    </w:p>
    <w:p w14:paraId="436351D2" w14:textId="77777777" w:rsidR="00AD4F84" w:rsidRPr="00DC27C9" w:rsidRDefault="00AD4F84" w:rsidP="00AD4F84">
      <w:pPr>
        <w:shd w:val="clear" w:color="auto" w:fill="FFFFFF"/>
        <w:spacing w:before="100" w:beforeAutospacing="1" w:after="100" w:afterAutospacing="1"/>
        <w:ind w:left="0"/>
        <w:jc w:val="left"/>
        <w:outlineLvl w:val="0"/>
        <w:rPr>
          <w:rFonts w:eastAsia="Times New Roman"/>
          <w:b/>
          <w:bCs/>
          <w:kern w:val="36"/>
          <w:sz w:val="22"/>
          <w:szCs w:val="22"/>
          <w:lang w:val="es-ES" w:eastAsia="es-ES"/>
        </w:rPr>
      </w:pPr>
    </w:p>
    <w:p w14:paraId="4A139017" w14:textId="77777777" w:rsidR="00AD4F84" w:rsidRPr="00A823C6" w:rsidRDefault="00AD4F84" w:rsidP="00AD4F84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2"/>
          <w:szCs w:val="22"/>
          <w:lang w:val="es-ES" w:eastAsia="fr-FR"/>
        </w:rPr>
      </w:pPr>
      <w:r w:rsidRPr="00A823C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val="es-ES" w:eastAsia="es-ES"/>
        </w:rPr>
        <w:t xml:space="preserve">Sra. </w:t>
      </w:r>
      <w:r w:rsidRPr="00A823C6">
        <w:rPr>
          <w:rFonts w:ascii="Times New Roman" w:eastAsia="Times New Roman" w:hAnsi="Times New Roman" w:cs="Times New Roman"/>
          <w:b/>
          <w:bCs/>
          <w:color w:val="050505"/>
          <w:kern w:val="36"/>
          <w:sz w:val="22"/>
          <w:szCs w:val="22"/>
          <w:lang w:val="es-ES" w:eastAsia="fr-FR"/>
        </w:rPr>
        <w:t>Evelyn Salgado Pineda </w:t>
      </w:r>
    </w:p>
    <w:p w14:paraId="6B8BB1D9" w14:textId="77777777" w:rsidR="00AD4F84" w:rsidRPr="00A823C6" w:rsidRDefault="00AD4F84" w:rsidP="00AD4F84">
      <w:pPr>
        <w:ind w:left="0"/>
        <w:rPr>
          <w:rFonts w:ascii="Times New Roman" w:eastAsia="Calibri" w:hAnsi="Times New Roman" w:cs="Times New Roman"/>
          <w:sz w:val="22"/>
          <w:szCs w:val="22"/>
          <w:lang w:val="es-ES"/>
        </w:rPr>
      </w:pPr>
      <w:r w:rsidRPr="00A823C6">
        <w:rPr>
          <w:rFonts w:ascii="Times New Roman" w:eastAsia="Calibri" w:hAnsi="Times New Roman" w:cs="Times New Roman"/>
          <w:sz w:val="22"/>
          <w:szCs w:val="22"/>
          <w:lang w:val="es-ES"/>
        </w:rPr>
        <w:t>Gobernadora del Estado de Guerrero</w:t>
      </w:r>
    </w:p>
    <w:p w14:paraId="6932B675" w14:textId="77777777" w:rsidR="00AD4F84" w:rsidRPr="00A823C6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</w:pP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Palacio de Gobierno, Edificio Centro, 2do piso</w:t>
      </w:r>
    </w:p>
    <w:p w14:paraId="598EA49B" w14:textId="77777777" w:rsidR="00AD4F84" w:rsidRPr="00A823C6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</w:pP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Col. Ciudad de los Servicios</w:t>
      </w:r>
    </w:p>
    <w:p w14:paraId="49D12BBD" w14:textId="0C772099" w:rsidR="00AD4F84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</w:pP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C.P. 39074 - Chilpancingo - Guerrero </w:t>
      </w:r>
      <w:r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–</w:t>
      </w: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 </w:t>
      </w:r>
    </w:p>
    <w:p w14:paraId="504DC30C" w14:textId="3FCA2A9A" w:rsidR="00AD4F84" w:rsidRPr="00A823C6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</w:pP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México</w:t>
      </w:r>
    </w:p>
    <w:p w14:paraId="6FE6F2B6" w14:textId="77777777" w:rsidR="00AD4F84" w:rsidRPr="00DC27C9" w:rsidRDefault="00AD4F84" w:rsidP="00AD4F84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</w:p>
    <w:p w14:paraId="09FA23F6" w14:textId="77777777" w:rsidR="00AD4F84" w:rsidRPr="00DC27C9" w:rsidRDefault="00AD4F84" w:rsidP="00AD4F84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Objeto: Situación de los defensores de derechos humanos de la comunidad Chontal El </w:t>
      </w:r>
      <w:proofErr w:type="spellStart"/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.</w:t>
      </w:r>
    </w:p>
    <w:p w14:paraId="5C4240F3" w14:textId="77777777" w:rsidR="00AD4F84" w:rsidRPr="00DC27C9" w:rsidRDefault="00AD4F84" w:rsidP="00AD4F84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</w:p>
    <w:p w14:paraId="5E0BA2BD" w14:textId="77777777" w:rsidR="00AD4F84" w:rsidRPr="00F229E8" w:rsidRDefault="00AD4F84" w:rsidP="00AD4F84">
      <w:pPr>
        <w:pStyle w:val="Senseespaiat"/>
        <w:jc w:val="both"/>
        <w:rPr>
          <w:rFonts w:ascii="Times New Roman" w:hAnsi="Times New Roman" w:cs="Times New Roman"/>
          <w:lang w:val="es-ES"/>
        </w:rPr>
      </w:pPr>
      <w:r w:rsidRPr="00F229E8">
        <w:rPr>
          <w:rFonts w:ascii="Times New Roman" w:hAnsi="Times New Roman" w:cs="Times New Roman"/>
          <w:lang w:val="es-ES"/>
        </w:rPr>
        <w:t>Estimada Sra. Gobernadora:</w:t>
      </w:r>
    </w:p>
    <w:p w14:paraId="65C35F86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334903E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Conociendo los hechos a través de la asociación ACAT-France, he de expresar mi preocupación por la situación alarmante de los defensores de los derechos humanos y del derecho a la tierra de la comunidad autóctona Chontal El </w:t>
      </w:r>
      <w:proofErr w:type="spellStart"/>
      <w:r w:rsidRPr="00DC27C9">
        <w:rPr>
          <w:rFonts w:ascii="Times New Roman" w:hAnsi="Times New Roman" w:cs="Times New Roman"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especialmente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Román Sosa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Miñon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Saúl Robles Aragón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y diecinueve otros miembros de su comunidad.</w:t>
      </w:r>
    </w:p>
    <w:p w14:paraId="628E57F6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9D1767A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El 26 de noviembre del 2024, el tribunal penal especializado para adolescentes del Estado de Oaxaca suspendió la audiencia sobre estos veinti</w:t>
      </w:r>
      <w:bookmarkStart w:id="0" w:name="_Int_nxG7XeRn"/>
      <w:r w:rsidRPr="00DC27C9">
        <w:rPr>
          <w:rFonts w:ascii="Times New Roman" w:hAnsi="Times New Roman" w:cs="Times New Roman"/>
          <w:sz w:val="22"/>
          <w:szCs w:val="22"/>
          <w:lang w:val="es-ES"/>
        </w:rPr>
        <w:t>ún defensores</w:t>
      </w:r>
      <w:bookmarkEnd w:id="0"/>
      <w:r w:rsidRPr="00DC27C9">
        <w:rPr>
          <w:rFonts w:ascii="Times New Roman" w:hAnsi="Times New Roman" w:cs="Times New Roman"/>
          <w:sz w:val="22"/>
          <w:szCs w:val="22"/>
          <w:lang w:val="es-ES"/>
        </w:rPr>
        <w:t>, que son víctimas de acoso judicial y de amenazas de muerte. Según los miembros de la comunidad y diferentes organizaciones de defensa de los derechos humanos, estas agresiones son represalias por su compromiso pacífico y legítimo en favor de la protección de sus tierras y de su ecosistema.</w:t>
      </w:r>
    </w:p>
    <w:p w14:paraId="43BACE55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08A6C91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En este contexto, es esencial que vuestra administración tenga un compromiso fuerte hacia la protección de los derechos de los pueblos autóctonos y de los defensores de los derechos humanos. Es por este compromiso, que le pido que quiera tomar medidas urgentes para:</w:t>
      </w:r>
    </w:p>
    <w:p w14:paraId="0973E0C7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D82ED90" w14:textId="77777777" w:rsidR="00AD4F84" w:rsidRPr="00DC27C9" w:rsidRDefault="00AD4F84" w:rsidP="00AD4F84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proteger estos defensores y su comunidad, respetando las normas internacionales en materia de derechos humanos.</w:t>
      </w:r>
    </w:p>
    <w:p w14:paraId="62E07AC9" w14:textId="77777777" w:rsidR="00AD4F84" w:rsidRPr="00DC27C9" w:rsidRDefault="00AD4F84" w:rsidP="00AD4F84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garantizar que todos los defensores de derechos humanos puedan desarrollar sus pacíficas actividades sin restricciones ni temor de acosos o amenazas.</w:t>
      </w:r>
    </w:p>
    <w:p w14:paraId="58D36A2D" w14:textId="77777777" w:rsidR="00AD4F84" w:rsidRPr="00DC27C9" w:rsidRDefault="00AD4F84" w:rsidP="00AD4F84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abandonar inmediatamente todos los cargos contra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Román Sosa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Miñon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Saúl Robles Aragón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y los otros acusados, a fin de garantizar su seguridad y su derecho a defender derechos humanos sin temor de represalias.</w:t>
      </w:r>
    </w:p>
    <w:p w14:paraId="419D3589" w14:textId="77777777" w:rsidR="00AD4F84" w:rsidRPr="00DC27C9" w:rsidRDefault="00AD4F84" w:rsidP="00AD4F84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llevar a cabo una investigación eficaz y rápida sobre las amenazas proferidas contra ellos, persiguiendo los responsables y preservando su integridad física y mental.</w:t>
      </w:r>
    </w:p>
    <w:p w14:paraId="471BA5E8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AB886A8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Agradeciéndole la atención que con la cual intentará resolver esta situación crítica, espero que actuará rápidamente para garantizar la seguridad y los derechos de la comunidad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Chontal El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6412988C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8731192" w14:textId="2547EA6B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Reciba, Sr</w:t>
      </w:r>
      <w:r>
        <w:rPr>
          <w:rFonts w:ascii="Times New Roman" w:hAnsi="Times New Roman" w:cs="Times New Roman"/>
          <w:sz w:val="22"/>
          <w:szCs w:val="22"/>
          <w:lang w:val="es-ES"/>
        </w:rPr>
        <w:t>a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>. Gobernador</w:t>
      </w:r>
      <w:r>
        <w:rPr>
          <w:rFonts w:ascii="Times New Roman" w:hAnsi="Times New Roman" w:cs="Times New Roman"/>
          <w:sz w:val="22"/>
          <w:szCs w:val="22"/>
          <w:lang w:val="es-ES"/>
        </w:rPr>
        <w:t>a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>, mis más respetuosos saludos.</w:t>
      </w:r>
    </w:p>
    <w:p w14:paraId="3175D84B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0F78F50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441B048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Firma:</w:t>
      </w:r>
    </w:p>
    <w:p w14:paraId="671460D1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3D327A4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6A47FC5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0FC65D18" w14:textId="77777777" w:rsidR="00AD4F84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Nombre:                                                         Dirección:</w:t>
      </w:r>
    </w:p>
    <w:p w14:paraId="47EE21DB" w14:textId="77777777" w:rsidR="00AD4F84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595BAFC" w14:textId="77777777" w:rsidR="00AD4F84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C3302A8" w14:textId="77777777" w:rsidR="00AD4F84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BF9A7D8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3A8E7E0" w14:textId="77777777" w:rsidR="00AD4F84" w:rsidRPr="00DC27C9" w:rsidRDefault="00AD4F84" w:rsidP="00AD4F84">
      <w:pPr>
        <w:shd w:val="clear" w:color="auto" w:fill="FFFFFF"/>
        <w:spacing w:beforeAutospacing="1" w:afterAutospacing="1"/>
        <w:ind w:left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</w:pPr>
      <w:r w:rsidRPr="00DC27C9">
        <w:rPr>
          <w:rFonts w:ascii="Times New Roman" w:eastAsia="Times New Roman" w:hAnsi="Times New Roman" w:cs="Times New Roman"/>
          <w:bCs/>
          <w:kern w:val="36"/>
          <w:sz w:val="22"/>
          <w:szCs w:val="22"/>
          <w:lang w:val="es-ES" w:eastAsia="es-ES"/>
        </w:rPr>
        <w:t xml:space="preserve">                                                                                             . . . . . . . . . . . . . . . . . . . ,  . . .  de enero de 2025</w:t>
      </w:r>
    </w:p>
    <w:p w14:paraId="31D4777C" w14:textId="77777777" w:rsidR="00AD4F84" w:rsidRPr="00DC27C9" w:rsidRDefault="00AD4F84" w:rsidP="00AD4F84">
      <w:pPr>
        <w:shd w:val="clear" w:color="auto" w:fill="FFFFFF"/>
        <w:spacing w:beforeAutospacing="1" w:afterAutospacing="1"/>
        <w:ind w:left="0"/>
        <w:jc w:val="left"/>
        <w:outlineLvl w:val="0"/>
        <w:rPr>
          <w:rFonts w:eastAsia="Times New Roman"/>
          <w:b/>
          <w:bCs/>
          <w:kern w:val="36"/>
          <w:sz w:val="22"/>
          <w:szCs w:val="22"/>
          <w:lang w:val="es-ES" w:eastAsia="es-ES"/>
        </w:rPr>
      </w:pPr>
    </w:p>
    <w:p w14:paraId="3EF8944F" w14:textId="77777777" w:rsidR="00AD4F84" w:rsidRPr="00DC27C9" w:rsidRDefault="00AD4F84" w:rsidP="00AD4F84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2"/>
          <w:szCs w:val="22"/>
          <w:lang w:val="es-ES" w:eastAsia="fr-FR"/>
        </w:rPr>
      </w:pPr>
      <w:r w:rsidRPr="00DC27C9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val="es-ES" w:eastAsia="es-ES"/>
        </w:rPr>
        <w:t>Sr. Embajador de los Estados Unidos Mexicanos</w:t>
      </w:r>
      <w:r w:rsidRPr="00DC27C9">
        <w:rPr>
          <w:rFonts w:ascii="Times New Roman" w:eastAsia="Times New Roman" w:hAnsi="Times New Roman" w:cs="Times New Roman"/>
          <w:b/>
          <w:bCs/>
          <w:color w:val="050505"/>
          <w:kern w:val="36"/>
          <w:sz w:val="22"/>
          <w:szCs w:val="22"/>
          <w:lang w:val="es-ES" w:eastAsia="fr-FR"/>
        </w:rPr>
        <w:t> </w:t>
      </w:r>
    </w:p>
    <w:p w14:paraId="615E6061" w14:textId="77777777" w:rsidR="00AD4F84" w:rsidRPr="00DC27C9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</w:pPr>
      <w:r w:rsidRPr="00DC27C9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  <w:t>Carrera de San Jerónimo, 46</w:t>
      </w:r>
    </w:p>
    <w:p w14:paraId="7CA46697" w14:textId="77777777" w:rsidR="00AD4F84" w:rsidRPr="00DC27C9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</w:pPr>
      <w:r w:rsidRPr="00DC27C9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  <w:t>28014   MADRID</w:t>
      </w:r>
    </w:p>
    <w:p w14:paraId="4A00AAA3" w14:textId="77777777" w:rsidR="00AD4F84" w:rsidRPr="00DC27C9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  <w:lang w:val="es-ES"/>
        </w:rPr>
      </w:pPr>
    </w:p>
    <w:p w14:paraId="169F0BC1" w14:textId="77777777" w:rsidR="00AD4F84" w:rsidRPr="00DC27C9" w:rsidRDefault="00AD4F84" w:rsidP="00AD4F84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</w:p>
    <w:p w14:paraId="6E92AB19" w14:textId="77777777" w:rsidR="00AD4F84" w:rsidRPr="00DC27C9" w:rsidRDefault="00AD4F84" w:rsidP="00AD4F84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Objeto: Situación de los defensores de derechos humanos de la comunidad Chontal El </w:t>
      </w:r>
      <w:proofErr w:type="spellStart"/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.</w:t>
      </w:r>
    </w:p>
    <w:p w14:paraId="0BBAE2EF" w14:textId="77777777" w:rsidR="00AD4F84" w:rsidRPr="00DC27C9" w:rsidRDefault="00AD4F84" w:rsidP="00AD4F84">
      <w:pPr>
        <w:spacing w:after="120"/>
        <w:ind w:left="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</w:p>
    <w:p w14:paraId="1BA0A040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Estimado Sr. Embajador:</w:t>
      </w:r>
    </w:p>
    <w:p w14:paraId="7C307E47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B69717C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Conociendo los hechos a través de la asociación ACAT-France, he de expresarle mi preocupación por la situación alarmante de los defensores de los derechos humanos y del derecho a la tierra de la comunidad autóctona Chontal El </w:t>
      </w:r>
      <w:proofErr w:type="spellStart"/>
      <w:r w:rsidRPr="00DC27C9">
        <w:rPr>
          <w:rFonts w:ascii="Times New Roman" w:hAnsi="Times New Roman" w:cs="Times New Roman"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especialmente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Román Sosa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Miñon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Saúl Robles Aragón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y diecinueve otros miembros de dicha comunidad.</w:t>
      </w:r>
    </w:p>
    <w:p w14:paraId="4733A073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29F461A" w14:textId="52F8C7F0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El 26 de noviembre del 2024, el tribunal penal especializado para adolescentes del Estado de Oaxaca suspendió la audiencia sobre estos </w:t>
      </w:r>
      <w:proofErr w:type="gramStart"/>
      <w:r w:rsidRPr="00DC27C9">
        <w:rPr>
          <w:rFonts w:ascii="Times New Roman" w:hAnsi="Times New Roman" w:cs="Times New Roman"/>
          <w:sz w:val="22"/>
          <w:szCs w:val="22"/>
          <w:lang w:val="es-ES"/>
        </w:rPr>
        <w:t>veintiuno defensores</w:t>
      </w:r>
      <w:proofErr w:type="gramEnd"/>
      <w:r w:rsidRPr="00DC27C9">
        <w:rPr>
          <w:rFonts w:ascii="Times New Roman" w:hAnsi="Times New Roman" w:cs="Times New Roman"/>
          <w:sz w:val="22"/>
          <w:szCs w:val="22"/>
          <w:lang w:val="es-ES"/>
        </w:rPr>
        <w:t>, que son víctimas de acoso judicial y de amenazas de muerte. Según los miembros de la comunidad y diferentes organizaciones de defensa de los derechos humanos, estas agresiones son represalias por su compromiso pacífico y legítimo en favor de la protección de sus tierras y de su ecosistema.</w:t>
      </w:r>
    </w:p>
    <w:p w14:paraId="5351239E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AD04BDF" w14:textId="4C196B50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En este contexto, es esencial que la administración mexicana tenga un compromiso fuerte hacia la protección de los derechos de los pueblos autóctonos y de los defensores de los derechos humanos. Es por este compromiso, que le pido sus gestiones ante l</w:t>
      </w:r>
      <w:r>
        <w:rPr>
          <w:rFonts w:ascii="Times New Roman" w:hAnsi="Times New Roman" w:cs="Times New Roman"/>
          <w:sz w:val="22"/>
          <w:szCs w:val="22"/>
          <w:lang w:val="es-ES"/>
        </w:rPr>
        <w:t>a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gobernador</w:t>
      </w:r>
      <w:r>
        <w:rPr>
          <w:rFonts w:ascii="Times New Roman" w:hAnsi="Times New Roman" w:cs="Times New Roman"/>
          <w:sz w:val="22"/>
          <w:szCs w:val="22"/>
          <w:lang w:val="es-ES"/>
        </w:rPr>
        <w:t>a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del Estado de </w:t>
      </w:r>
      <w:r>
        <w:rPr>
          <w:rFonts w:ascii="Times New Roman" w:hAnsi="Times New Roman" w:cs="Times New Roman"/>
          <w:sz w:val="22"/>
          <w:szCs w:val="22"/>
          <w:lang w:val="es-ES"/>
        </w:rPr>
        <w:t>Guerrero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para:</w:t>
      </w:r>
    </w:p>
    <w:p w14:paraId="53FBA44B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7DABBDE" w14:textId="77777777" w:rsidR="00AD4F84" w:rsidRPr="00DC27C9" w:rsidRDefault="00AD4F84" w:rsidP="00AD4F84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proteger estos defensores y su comunidad, respetando las normas internacionales en materia de derechos humanos.</w:t>
      </w:r>
    </w:p>
    <w:p w14:paraId="1D661FB3" w14:textId="77777777" w:rsidR="00AD4F84" w:rsidRPr="00DC27C9" w:rsidRDefault="00AD4F84" w:rsidP="00AD4F84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garantizar que todos los defensores de derechos humanos puedan desarrollar sus pacíficas actividades sin restricciones ni temor de acosos o amenazas.</w:t>
      </w:r>
    </w:p>
    <w:p w14:paraId="71DAC6CE" w14:textId="77777777" w:rsidR="00AD4F84" w:rsidRPr="00DC27C9" w:rsidRDefault="00AD4F84" w:rsidP="00AD4F84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abandonar inmediatamente todos los cargos contra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Román Sosa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Miñon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Saúl Robles Aragón</w:t>
      </w: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 y los otros acusados, a fin de garantizar su seguridad y su derecho a defender derechos humanos sin temor de represalias.</w:t>
      </w:r>
    </w:p>
    <w:p w14:paraId="7109B030" w14:textId="77777777" w:rsidR="00AD4F84" w:rsidRPr="00DC27C9" w:rsidRDefault="00AD4F84" w:rsidP="00AD4F84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llevar a cabo una investigación eficaz y rápida sobre las amenazas proferidas contra ellos, persiguiendo los responsables y preservando su integridad física y mental.</w:t>
      </w:r>
    </w:p>
    <w:p w14:paraId="1BB91C3F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77D6BA3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 xml:space="preserve">Agradeciéndole la atención que con la cual intentará resolver esta situación crítica, espero que actuará rápidamente para garantizar la seguridad y los derechos de la comunidad </w:t>
      </w:r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 xml:space="preserve">Chontal El </w:t>
      </w:r>
      <w:proofErr w:type="spellStart"/>
      <w:r w:rsidRPr="00DC27C9">
        <w:rPr>
          <w:rFonts w:ascii="Times New Roman" w:hAnsi="Times New Roman" w:cs="Times New Roman"/>
          <w:b/>
          <w:sz w:val="22"/>
          <w:szCs w:val="22"/>
          <w:lang w:val="es-ES"/>
        </w:rPr>
        <w:t>Coyul</w:t>
      </w:r>
      <w:proofErr w:type="spellEnd"/>
      <w:r w:rsidRPr="00DC27C9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11972263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6E0EDF18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Reciba, Sr. Embajador, mis más respetuosos saludos.</w:t>
      </w:r>
    </w:p>
    <w:p w14:paraId="4B917F39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7CA8FF1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100C90D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362DA98D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10CE580C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Firma:</w:t>
      </w:r>
    </w:p>
    <w:p w14:paraId="57148552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494B8723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718C1637" w14:textId="77777777" w:rsidR="00AD4F84" w:rsidRPr="00DC27C9" w:rsidRDefault="00AD4F84" w:rsidP="00AD4F84">
      <w:pPr>
        <w:ind w:left="0"/>
        <w:rPr>
          <w:rFonts w:ascii="Times New Roman" w:hAnsi="Times New Roman" w:cs="Times New Roman"/>
          <w:sz w:val="22"/>
          <w:szCs w:val="22"/>
          <w:lang w:val="es-ES"/>
        </w:rPr>
      </w:pPr>
    </w:p>
    <w:p w14:paraId="263D2748" w14:textId="77777777" w:rsidR="00AD4F84" w:rsidRPr="00AD4F84" w:rsidRDefault="00AD4F84" w:rsidP="00AD4F84">
      <w:pPr>
        <w:ind w:left="0"/>
        <w:rPr>
          <w:rFonts w:asciiTheme="minorHAnsi" w:hAnsiTheme="minorHAnsi" w:cstheme="minorBidi"/>
          <w:sz w:val="22"/>
          <w:szCs w:val="22"/>
          <w:lang w:val="es-ES"/>
        </w:rPr>
      </w:pPr>
      <w:r w:rsidRPr="00DC27C9">
        <w:rPr>
          <w:rFonts w:ascii="Times New Roman" w:hAnsi="Times New Roman" w:cs="Times New Roman"/>
          <w:sz w:val="22"/>
          <w:szCs w:val="22"/>
          <w:lang w:val="es-ES"/>
        </w:rPr>
        <w:t>Nombre:                                                         Dirección:</w:t>
      </w:r>
      <w:r w:rsidRPr="00AD4F84">
        <w:rPr>
          <w:rFonts w:asciiTheme="minorHAnsi" w:hAnsiTheme="minorHAnsi" w:cstheme="minorBidi"/>
          <w:sz w:val="22"/>
          <w:szCs w:val="22"/>
          <w:lang w:val="es-ES"/>
        </w:rPr>
        <w:t xml:space="preserve"> </w:t>
      </w:r>
    </w:p>
    <w:p w14:paraId="33AB70B9" w14:textId="77777777" w:rsidR="0010032D" w:rsidRPr="00AD4F84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</w:pPr>
    </w:p>
    <w:p w14:paraId="53103ED9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7D8B1DF7" w14:textId="77777777" w:rsidR="00AD4F84" w:rsidRDefault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147FC46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31A5E36B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44125F7B" w14:textId="77777777" w:rsidR="0010032D" w:rsidRDefault="0010032D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0FE5C2D6" w14:textId="77777777" w:rsidR="0010032D" w:rsidRDefault="0010032D" w:rsidP="00AD4F84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48"/>
          <w:szCs w:val="48"/>
          <w:lang w:eastAsia="es-ES"/>
        </w:rPr>
      </w:pPr>
    </w:p>
    <w:p w14:paraId="6BBC658B" w14:textId="77777777" w:rsidR="00AD4F84" w:rsidRDefault="00000000" w:rsidP="00AD4F84">
      <w:pPr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es-ES"/>
        </w:rPr>
        <w:t>TRADUCCIÓ DE LES CARTES</w:t>
      </w:r>
    </w:p>
    <w:p w14:paraId="1864BB20" w14:textId="21EF1319" w:rsidR="00AD4F84" w:rsidRDefault="00000000" w:rsidP="00AD4F84">
      <w:pPr>
        <w:ind w:left="0"/>
        <w:jc w:val="center"/>
      </w:pPr>
      <w:r>
        <w:br w:type="page"/>
      </w:r>
    </w:p>
    <w:p w14:paraId="6B6B8673" w14:textId="77777777" w:rsidR="00AD4F84" w:rsidRDefault="00AD4F84" w:rsidP="00AD4F84">
      <w:pPr>
        <w:jc w:val="right"/>
      </w:pPr>
    </w:p>
    <w:p w14:paraId="1711E317" w14:textId="77777777" w:rsidR="00AD4F84" w:rsidRPr="007625BC" w:rsidRDefault="00AD4F84" w:rsidP="00AD4F84">
      <w:pPr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. . . . . . . . . . . . . . . . . . , . . . de gener de 2025 </w:t>
      </w:r>
    </w:p>
    <w:p w14:paraId="24419FD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49D63E2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791F40A4" w14:textId="77777777" w:rsidR="00AD4F84" w:rsidRPr="00A823C6" w:rsidRDefault="00AD4F84" w:rsidP="00AD4F84">
      <w:pPr>
        <w:shd w:val="clear" w:color="auto" w:fill="FFFFFF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color w:val="050505"/>
          <w:kern w:val="36"/>
          <w:sz w:val="22"/>
          <w:szCs w:val="22"/>
          <w:lang w:val="es-ES" w:eastAsia="fr-FR"/>
        </w:rPr>
      </w:pPr>
      <w:r w:rsidRPr="00A823C6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val="es-ES" w:eastAsia="es-ES"/>
        </w:rPr>
        <w:t xml:space="preserve">Sra. </w:t>
      </w:r>
      <w:r w:rsidRPr="00A823C6">
        <w:rPr>
          <w:rFonts w:ascii="Times New Roman" w:eastAsia="Times New Roman" w:hAnsi="Times New Roman" w:cs="Times New Roman"/>
          <w:b/>
          <w:bCs/>
          <w:color w:val="050505"/>
          <w:kern w:val="36"/>
          <w:sz w:val="22"/>
          <w:szCs w:val="22"/>
          <w:lang w:val="es-ES" w:eastAsia="fr-FR"/>
        </w:rPr>
        <w:t>Evelyn Salgado Pineda </w:t>
      </w:r>
    </w:p>
    <w:p w14:paraId="3EFFDF52" w14:textId="384CA38F" w:rsidR="00AD4F84" w:rsidRPr="00A823C6" w:rsidRDefault="00AD4F84" w:rsidP="00AD4F84">
      <w:pPr>
        <w:ind w:left="0"/>
        <w:rPr>
          <w:rFonts w:ascii="Times New Roman" w:eastAsia="Calibri" w:hAnsi="Times New Roman" w:cs="Times New Roman"/>
          <w:sz w:val="22"/>
          <w:szCs w:val="22"/>
          <w:lang w:val="es-ES"/>
        </w:rPr>
      </w:pPr>
      <w:proofErr w:type="spellStart"/>
      <w:r w:rsidRPr="00A823C6">
        <w:rPr>
          <w:rFonts w:ascii="Times New Roman" w:eastAsia="Calibri" w:hAnsi="Times New Roman" w:cs="Times New Roman"/>
          <w:sz w:val="22"/>
          <w:szCs w:val="22"/>
          <w:lang w:val="es-ES"/>
        </w:rPr>
        <w:t>Go</w:t>
      </w:r>
      <w:r>
        <w:rPr>
          <w:rFonts w:ascii="Times New Roman" w:eastAsia="Calibri" w:hAnsi="Times New Roman" w:cs="Times New Roman"/>
          <w:sz w:val="22"/>
          <w:szCs w:val="22"/>
          <w:lang w:val="es-ES"/>
        </w:rPr>
        <w:t>v</w:t>
      </w:r>
      <w:r w:rsidRPr="00A823C6">
        <w:rPr>
          <w:rFonts w:ascii="Times New Roman" w:eastAsia="Calibri" w:hAnsi="Times New Roman" w:cs="Times New Roman"/>
          <w:sz w:val="22"/>
          <w:szCs w:val="22"/>
          <w:lang w:val="es-ES"/>
        </w:rPr>
        <w:t>ernadora</w:t>
      </w:r>
      <w:proofErr w:type="spellEnd"/>
      <w:r w:rsidRPr="00A823C6">
        <w:rPr>
          <w:rFonts w:ascii="Times New Roman" w:eastAsia="Calibri" w:hAnsi="Times New Roman" w:cs="Times New Roman"/>
          <w:sz w:val="22"/>
          <w:szCs w:val="22"/>
          <w:lang w:val="es-ES"/>
        </w:rPr>
        <w:t xml:space="preserve"> de</w:t>
      </w:r>
      <w:r>
        <w:rPr>
          <w:rFonts w:ascii="Times New Roman" w:eastAsia="Calibri" w:hAnsi="Times New Roman" w:cs="Times New Roman"/>
          <w:sz w:val="22"/>
          <w:szCs w:val="22"/>
          <w:lang w:val="es-ES"/>
        </w:rPr>
        <w:t xml:space="preserve"> </w:t>
      </w:r>
      <w:proofErr w:type="spellStart"/>
      <w:r w:rsidRPr="00A823C6">
        <w:rPr>
          <w:rFonts w:ascii="Times New Roman" w:eastAsia="Calibri" w:hAnsi="Times New Roman" w:cs="Times New Roman"/>
          <w:sz w:val="22"/>
          <w:szCs w:val="22"/>
          <w:lang w:val="es-ES"/>
        </w:rPr>
        <w:t>l</w:t>
      </w:r>
      <w:r>
        <w:rPr>
          <w:rFonts w:ascii="Times New Roman" w:eastAsia="Calibri" w:hAnsi="Times New Roman" w:cs="Times New Roman"/>
          <w:sz w:val="22"/>
          <w:szCs w:val="22"/>
          <w:lang w:val="es-ES"/>
        </w:rPr>
        <w:t>’</w:t>
      </w:r>
      <w:r w:rsidRPr="00A823C6">
        <w:rPr>
          <w:rFonts w:ascii="Times New Roman" w:eastAsia="Calibri" w:hAnsi="Times New Roman" w:cs="Times New Roman"/>
          <w:sz w:val="22"/>
          <w:szCs w:val="22"/>
          <w:lang w:val="es-ES"/>
        </w:rPr>
        <w:t>Esta</w:t>
      </w:r>
      <w:r>
        <w:rPr>
          <w:rFonts w:ascii="Times New Roman" w:eastAsia="Calibri" w:hAnsi="Times New Roman" w:cs="Times New Roman"/>
          <w:sz w:val="22"/>
          <w:szCs w:val="22"/>
          <w:lang w:val="es-ES"/>
        </w:rPr>
        <w:t>t</w:t>
      </w:r>
      <w:proofErr w:type="spellEnd"/>
      <w:r w:rsidRPr="00A823C6">
        <w:rPr>
          <w:rFonts w:ascii="Times New Roman" w:eastAsia="Calibri" w:hAnsi="Times New Roman" w:cs="Times New Roman"/>
          <w:sz w:val="22"/>
          <w:szCs w:val="22"/>
          <w:lang w:val="es-ES"/>
        </w:rPr>
        <w:t xml:space="preserve"> de Guerrero</w:t>
      </w:r>
    </w:p>
    <w:p w14:paraId="79271D7C" w14:textId="291BD1C9" w:rsidR="00AD4F84" w:rsidRPr="00A823C6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</w:pP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Pala</w:t>
      </w:r>
      <w:r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u</w:t>
      </w: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 de</w:t>
      </w:r>
      <w:r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l</w:t>
      </w: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 </w:t>
      </w:r>
      <w:proofErr w:type="spellStart"/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Go</w:t>
      </w:r>
      <w:r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v</w:t>
      </w: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ern</w:t>
      </w:r>
      <w:proofErr w:type="spellEnd"/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, </w:t>
      </w:r>
      <w:proofErr w:type="spellStart"/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Edifici</w:t>
      </w:r>
      <w:proofErr w:type="spellEnd"/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 Centr</w:t>
      </w:r>
      <w:r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e</w:t>
      </w: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, 2</w:t>
      </w:r>
      <w:r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n</w:t>
      </w: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 pis</w:t>
      </w:r>
    </w:p>
    <w:p w14:paraId="6CA30FEF" w14:textId="77777777" w:rsidR="00AD4F84" w:rsidRPr="00A823C6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</w:pP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Col. Ciudad de los Servicios</w:t>
      </w:r>
    </w:p>
    <w:p w14:paraId="46A7479F" w14:textId="77777777" w:rsidR="00AD4F84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</w:pP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C.P. 39074 - Chilpancingo - Guerrero </w:t>
      </w:r>
      <w:r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–</w:t>
      </w: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 xml:space="preserve"> </w:t>
      </w:r>
    </w:p>
    <w:p w14:paraId="1A738C16" w14:textId="77777777" w:rsidR="00AD4F84" w:rsidRPr="00A823C6" w:rsidRDefault="00AD4F84" w:rsidP="00AD4F84">
      <w:pPr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</w:pPr>
      <w:r w:rsidRPr="00A823C6">
        <w:rPr>
          <w:rFonts w:ascii="Times New Roman" w:eastAsia="Times New Roman" w:hAnsi="Times New Roman" w:cs="Times New Roman"/>
          <w:sz w:val="22"/>
          <w:szCs w:val="22"/>
          <w:lang w:val="es-ES" w:eastAsia="fr-CH"/>
        </w:rPr>
        <w:t>México</w:t>
      </w:r>
    </w:p>
    <w:p w14:paraId="54AACACD" w14:textId="77777777" w:rsidR="00AD4F84" w:rsidRPr="007625BC" w:rsidRDefault="00AD4F84" w:rsidP="00AD4F84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733064C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Objecte: Situació dels defensors de drets humans de la comunitat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. </w:t>
      </w:r>
    </w:p>
    <w:p w14:paraId="3B8553B2" w14:textId="160BD533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Estimada Sra. Governadora,</w:t>
      </w:r>
    </w:p>
    <w:p w14:paraId="04E8B573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Coneixent els fets a través de l'associació ACAT-France, he d'expressar la meva preocupació per la situació alarmant dels defensors dels drets humans i del dret a la terra de 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especialment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dinou altres membres de la seva comunitat. </w:t>
      </w:r>
    </w:p>
    <w:p w14:paraId="6E85B1D3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El 26 de novembre del 2024, el tribunal penal especialitzat per a adolescents de l’Estat d’Oaxaca va suspendre l’audiència sobre aquests vint-i-un defensors, que són víctimes d’assetjament judicial i d’amenaces de mort. Segons els membres de la comunitat i diferents organitzacions de defensa dels drets humans, aquestes agressions són represàlies pel compromís pacífic i legítim en favor de la protecció de les seves terres i del seu ecosistema. </w:t>
      </w:r>
    </w:p>
    <w:p w14:paraId="1A03DC92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En aquest context, és essencial que la vostra administració tingui un compromís fort cap a la protecció dels drets dels pobles autòctons i dels defensors dels drets humans. És per aquest compromís, que us demano que vulgueu prendre mesures urgents per: </w:t>
      </w:r>
    </w:p>
    <w:p w14:paraId="21319CB1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protegir aquests defensors i la comunitat, respectant les normes internacionals en matèria de drets humans. </w:t>
      </w:r>
    </w:p>
    <w:p w14:paraId="0754E901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garantir que tots els defensors de drets humans puguin desenvolupar les seves activitats pacífiques sense restriccions ni temor d'assetjaments o amenaces. </w:t>
      </w:r>
    </w:p>
    <w:p w14:paraId="5F7B6F67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abandonar immediatament tots els càrrecs contra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els altres acusats, a fi de garantir-ne la seguretat i el dret a defensar drets humans sense por de represàlies. </w:t>
      </w:r>
    </w:p>
    <w:p w14:paraId="1D6DAA6C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dur a terme una investigació eficaç i ràpida sobre les amenaces proferides contra ells, perseguint els responsables i preservant-ne la integritat física i mental. </w:t>
      </w:r>
    </w:p>
    <w:p w14:paraId="132FA93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Agraint-li l'atenció que intentarà resoldre aquesta situació crítica, espero que actuarà ràpidament per garantir la seguretat i els drets de la comunitat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267B2408" w14:textId="70594703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>Rebi, Sr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 w:rsidRPr="007625BC">
        <w:rPr>
          <w:rFonts w:ascii="Times New Roman" w:eastAsia="Calibri" w:hAnsi="Times New Roman" w:cs="Times New Roman"/>
          <w:sz w:val="22"/>
          <w:szCs w:val="22"/>
        </w:rPr>
        <w:t>. Governador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les meves més respectuoses salutacions. </w:t>
      </w:r>
    </w:p>
    <w:p w14:paraId="5D220F36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Signatura: </w:t>
      </w:r>
    </w:p>
    <w:p w14:paraId="7EAE6F51" w14:textId="77777777" w:rsid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4F17B6D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F18C7F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Nom: </w:t>
      </w:r>
    </w:p>
    <w:p w14:paraId="34BBE728" w14:textId="77777777" w:rsid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79FCB9D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85316F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Adreça: </w:t>
      </w:r>
    </w:p>
    <w:p w14:paraId="66A4956F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305BAC2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1DDA92D9" w14:textId="77777777" w:rsidR="00AD4F84" w:rsidRPr="007625BC" w:rsidRDefault="00AD4F84" w:rsidP="00AD4F84">
      <w:pPr>
        <w:spacing w:after="160" w:line="259" w:lineRule="auto"/>
        <w:ind w:left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. . . . . . . . . . . . . . . . . . , . . . de gener de 2025 </w:t>
      </w:r>
    </w:p>
    <w:p w14:paraId="654057A9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706FDD83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0E91D2BE" w14:textId="77777777" w:rsidR="00AD4F84" w:rsidRPr="007625BC" w:rsidRDefault="00AD4F84" w:rsidP="00AD4F84">
      <w:pPr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Sr. Ambaixador dels Estats Units Mexicans </w:t>
      </w:r>
    </w:p>
    <w:p w14:paraId="0B4E8916" w14:textId="77777777" w:rsidR="00AD4F84" w:rsidRPr="007625BC" w:rsidRDefault="00AD4F84" w:rsidP="00AD4F84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Carrera de Sant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Jeronimo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46 </w:t>
      </w:r>
    </w:p>
    <w:p w14:paraId="5EEDBE19" w14:textId="77777777" w:rsidR="00AD4F84" w:rsidRPr="007625BC" w:rsidRDefault="00AD4F84" w:rsidP="00AD4F84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28014 MADRID </w:t>
      </w:r>
    </w:p>
    <w:p w14:paraId="61A2AC42" w14:textId="77777777" w:rsidR="00AD4F84" w:rsidRPr="007625BC" w:rsidRDefault="00AD4F84" w:rsidP="00AD4F84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38B73E63" w14:textId="77777777" w:rsidR="00AD4F84" w:rsidRPr="007625BC" w:rsidRDefault="00AD4F84" w:rsidP="00AD4F84">
      <w:pPr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68E130B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Objecte: Situació dels defensors de drets humans de la comunitat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. </w:t>
      </w:r>
    </w:p>
    <w:p w14:paraId="22167A4E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35EC10D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Benvolgut Sr. Ambaixador: </w:t>
      </w:r>
    </w:p>
    <w:p w14:paraId="7520EAD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Coneixent els fets a través de l'associació ACAT-France, he d'expressar la meva preocupació per la situació alarmant dels defensors dels drets humans i del dret a la terra de la comunitat autòctona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, especialment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dinou altres membres de la seva comunitat. </w:t>
      </w:r>
    </w:p>
    <w:p w14:paraId="0ADDE8CA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El 26 de novembre del 2024, el tribunal penal especialitzat per a adolescents de l’Estat d’Oaxaca va suspendre l’audiència sobre aquests vint-i-un defensors, que són víctimes d’assetjament judicial i d’amenaces de mort. Segons els membres de la comunitat i diferents organitzacions de defensa dels drets humans, aquestes agressions són represàlies pel compromís pacífic i legítim en favor de la protecció de les seves terres i del seu ecosistema. </w:t>
      </w:r>
    </w:p>
    <w:p w14:paraId="7E384726" w14:textId="7E7E8909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>En aquest context, és essencial que la vostra administració tingui un compromís fort cap a la protecció dels drets dels pobles autòctons i dels defensors dels drets humans. És per aquest compromís que li demano les seves gestions davant de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7625BC">
        <w:rPr>
          <w:rFonts w:ascii="Times New Roman" w:eastAsia="Calibri" w:hAnsi="Times New Roman" w:cs="Times New Roman"/>
          <w:sz w:val="22"/>
          <w:szCs w:val="22"/>
        </w:rPr>
        <w:t>l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governador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de l'Estat </w:t>
      </w:r>
      <w:r>
        <w:rPr>
          <w:rFonts w:ascii="Times New Roman" w:eastAsia="Calibri" w:hAnsi="Times New Roman" w:cs="Times New Roman"/>
          <w:sz w:val="22"/>
          <w:szCs w:val="22"/>
        </w:rPr>
        <w:t>de Guerrero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per: </w:t>
      </w:r>
    </w:p>
    <w:p w14:paraId="500E7EBB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protegir aquests defensors i la comunitat, respectant les normes internacionals en matèria de drets humans. </w:t>
      </w:r>
    </w:p>
    <w:p w14:paraId="5720A493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garantir que tots els defensors de drets humans puguin desenvolupar les seves activitats pacífiques sense restriccions ni temor d'assetjaments o amenaces. </w:t>
      </w:r>
    </w:p>
    <w:p w14:paraId="1A5670AC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abandonar immediatament tots els càrrecs contra </w:t>
      </w:r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Román Sosa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Miñon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, Saúl Robles Aragón</w:t>
      </w: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 i els altres acusats, a fi de garantir-ne la seguretat i el dret a defensar drets humans sense por de represàlies. </w:t>
      </w:r>
    </w:p>
    <w:p w14:paraId="012D4517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• dur a terme una investigació eficaç i ràpida sobre les amenaces proferides contra ells, perseguint els responsables i preservant-ne la integritat física i mental. </w:t>
      </w:r>
    </w:p>
    <w:p w14:paraId="40C02539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Agraint-li l'atenció que intentarà resoldre aquesta situació crítica, espero que actuarà ràpidament per garantir la seguretat i els drets de la comunitat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Chontal</w:t>
      </w:r>
      <w:proofErr w:type="spellEnd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El </w:t>
      </w:r>
      <w:proofErr w:type="spellStart"/>
      <w:r w:rsidRPr="007625BC">
        <w:rPr>
          <w:rFonts w:ascii="Times New Roman" w:eastAsia="Calibri" w:hAnsi="Times New Roman" w:cs="Times New Roman"/>
          <w:b/>
          <w:bCs/>
          <w:sz w:val="22"/>
          <w:szCs w:val="22"/>
        </w:rPr>
        <w:t>Coyul</w:t>
      </w:r>
      <w:proofErr w:type="spellEnd"/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2660D972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Rebi, Sr. Ambaixador, les meves més respectuoses salutacions. </w:t>
      </w:r>
    </w:p>
    <w:p w14:paraId="6C82B24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6CFDE252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Signatura: </w:t>
      </w:r>
    </w:p>
    <w:p w14:paraId="62E05B4C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41B6805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 xml:space="preserve">Nom: </w:t>
      </w:r>
    </w:p>
    <w:p w14:paraId="3A7279DC" w14:textId="77777777" w:rsidR="00AD4F84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54B9B1EE" w14:textId="77777777" w:rsidR="00AD4F84" w:rsidRPr="007625BC" w:rsidRDefault="00AD4F84" w:rsidP="00AD4F84">
      <w:pPr>
        <w:spacing w:after="160" w:line="259" w:lineRule="auto"/>
        <w:ind w:left="0"/>
        <w:jc w:val="left"/>
        <w:rPr>
          <w:rFonts w:ascii="Times New Roman" w:eastAsia="Calibri" w:hAnsi="Times New Roman" w:cs="Times New Roman"/>
          <w:sz w:val="22"/>
          <w:szCs w:val="22"/>
        </w:rPr>
      </w:pPr>
    </w:p>
    <w:p w14:paraId="2964C37F" w14:textId="575C20F2" w:rsidR="000575F3" w:rsidRPr="000575F3" w:rsidRDefault="00AD4F84" w:rsidP="00AD4F84">
      <w:pPr>
        <w:spacing w:after="160" w:line="259" w:lineRule="auto"/>
        <w:ind w:left="0"/>
        <w:jc w:val="left"/>
        <w:rPr>
          <w:sz w:val="22"/>
          <w:szCs w:val="22"/>
        </w:rPr>
      </w:pPr>
      <w:r w:rsidRPr="007625BC">
        <w:rPr>
          <w:rFonts w:ascii="Times New Roman" w:eastAsia="Calibri" w:hAnsi="Times New Roman" w:cs="Times New Roman"/>
          <w:sz w:val="22"/>
          <w:szCs w:val="22"/>
        </w:rPr>
        <w:t>Adreça:</w:t>
      </w:r>
    </w:p>
    <w:sectPr w:rsidR="000575F3" w:rsidRPr="000575F3" w:rsidSect="00E734BE">
      <w:pgSz w:w="11906" w:h="16838"/>
      <w:pgMar w:top="1135" w:right="849" w:bottom="993" w:left="141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972E8"/>
    <w:multiLevelType w:val="hybridMultilevel"/>
    <w:tmpl w:val="194E1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24D35"/>
    <w:multiLevelType w:val="multilevel"/>
    <w:tmpl w:val="758E4E1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C70DDB"/>
    <w:multiLevelType w:val="multilevel"/>
    <w:tmpl w:val="6ABC0F3E"/>
    <w:lvl w:ilvl="0">
      <w:numFmt w:val="bullet"/>
      <w:lvlText w:val="•"/>
      <w:lvlJc w:val="left"/>
      <w:pPr>
        <w:ind w:left="75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3" w15:restartNumberingAfterBreak="0">
    <w:nsid w:val="528B5EF4"/>
    <w:multiLevelType w:val="multilevel"/>
    <w:tmpl w:val="0ED44606"/>
    <w:lvl w:ilvl="0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num w:numId="1" w16cid:durableId="75716343">
    <w:abstractNumId w:val="3"/>
  </w:num>
  <w:num w:numId="2" w16cid:durableId="88353735">
    <w:abstractNumId w:val="2"/>
  </w:num>
  <w:num w:numId="3" w16cid:durableId="1981838844">
    <w:abstractNumId w:val="1"/>
  </w:num>
  <w:num w:numId="4" w16cid:durableId="197120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2D"/>
    <w:rsid w:val="000575F3"/>
    <w:rsid w:val="0010032D"/>
    <w:rsid w:val="00176F83"/>
    <w:rsid w:val="001D6112"/>
    <w:rsid w:val="001E3676"/>
    <w:rsid w:val="0082437C"/>
    <w:rsid w:val="008D2D76"/>
    <w:rsid w:val="00941836"/>
    <w:rsid w:val="009E7C91"/>
    <w:rsid w:val="00AD4F84"/>
    <w:rsid w:val="00C93028"/>
    <w:rsid w:val="00CB66A1"/>
    <w:rsid w:val="00DD1C5F"/>
    <w:rsid w:val="00E734BE"/>
    <w:rsid w:val="00E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7083"/>
  <w15:docId w15:val="{4D9D4918-3CB1-4B51-B407-50425EE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6F"/>
    <w:pPr>
      <w:ind w:left="3538"/>
      <w:jc w:val="both"/>
    </w:pPr>
    <w:rPr>
      <w:sz w:val="24"/>
    </w:rPr>
  </w:style>
  <w:style w:type="paragraph" w:styleId="Ttol1">
    <w:name w:val="heading 1"/>
    <w:basedOn w:val="Normal"/>
    <w:link w:val="Ttol1Car"/>
    <w:uiPriority w:val="9"/>
    <w:qFormat/>
    <w:rsid w:val="00995A7A"/>
    <w:pPr>
      <w:spacing w:beforeAutospacing="1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paragraph" w:styleId="Ttol3">
    <w:name w:val="heading 3"/>
    <w:basedOn w:val="Normal"/>
    <w:link w:val="Ttol3Car"/>
    <w:uiPriority w:val="9"/>
    <w:qFormat/>
    <w:rsid w:val="00995A7A"/>
    <w:pPr>
      <w:spacing w:beforeAutospacing="1" w:afterAutospacing="1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qFormat/>
    <w:rsid w:val="00995A7A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customStyle="1" w:styleId="Ttol3Car">
    <w:name w:val="Títol 3 Car"/>
    <w:basedOn w:val="Lletraperdefectedelpargraf"/>
    <w:link w:val="Ttol3"/>
    <w:uiPriority w:val="9"/>
    <w:qFormat/>
    <w:rsid w:val="00995A7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ennegreta">
    <w:name w:val="Strong"/>
    <w:basedOn w:val="Lletraperdefectedelpargraf"/>
    <w:uiPriority w:val="22"/>
    <w:qFormat/>
    <w:rsid w:val="00995A7A"/>
    <w:rPr>
      <w:b/>
      <w:bCs/>
    </w:rPr>
  </w:style>
  <w:style w:type="character" w:customStyle="1" w:styleId="Destacado">
    <w:name w:val="Destacado"/>
    <w:basedOn w:val="Lletraperdefectedelpargraf"/>
    <w:uiPriority w:val="20"/>
    <w:qFormat/>
    <w:rsid w:val="00995A7A"/>
    <w:rPr>
      <w:i/>
      <w:iCs/>
    </w:rPr>
  </w:style>
  <w:style w:type="character" w:customStyle="1" w:styleId="EnlacedeInternet">
    <w:name w:val="Enlace de Internet"/>
    <w:basedOn w:val="Lletraperdefectedelpargraf"/>
    <w:uiPriority w:val="99"/>
    <w:semiHidden/>
    <w:unhideWhenUsed/>
    <w:rsid w:val="00995A7A"/>
    <w:rPr>
      <w:color w:val="0000FF"/>
      <w:u w:val="single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995A7A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995A7A"/>
    <w:pPr>
      <w:spacing w:beforeAutospacing="1" w:afterAutospacing="1"/>
      <w:ind w:left="0"/>
      <w:jc w:val="left"/>
    </w:pPr>
    <w:rPr>
      <w:rFonts w:ascii="Times New Roman" w:eastAsia="Times New Roman" w:hAnsi="Times New Roman" w:cs="Times New Roman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995A7A"/>
    <w:rPr>
      <w:rFonts w:ascii="Tahoma" w:hAnsi="Tahoma" w:cs="Tahoma"/>
      <w:sz w:val="16"/>
      <w:szCs w:val="16"/>
    </w:rPr>
  </w:style>
  <w:style w:type="paragraph" w:styleId="HTMLambformatprevi">
    <w:name w:val="HTML Preformatted"/>
    <w:basedOn w:val="Normal"/>
    <w:link w:val="HTMLambformatpreviCar"/>
    <w:rsid w:val="009E7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76" w:lineRule="auto"/>
      <w:ind w:left="0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rsid w:val="009E7C91"/>
    <w:rPr>
      <w:rFonts w:ascii="Courier New" w:eastAsia="Times New Roman" w:hAnsi="Courier New" w:cs="Courier New"/>
      <w:kern w:val="3"/>
      <w:szCs w:val="20"/>
      <w:lang w:val="es-ES" w:eastAsia="es-ES"/>
    </w:rPr>
  </w:style>
  <w:style w:type="paragraph" w:styleId="Pargrafdellista">
    <w:name w:val="List Paragraph"/>
    <w:basedOn w:val="Normal"/>
    <w:qFormat/>
    <w:rsid w:val="009E7C91"/>
    <w:pPr>
      <w:suppressAutoHyphens/>
      <w:autoSpaceDN w:val="0"/>
      <w:ind w:left="720"/>
      <w:jc w:val="left"/>
    </w:pPr>
    <w:rPr>
      <w:rFonts w:ascii="Calibri" w:eastAsia="Calibri" w:hAnsi="Calibri" w:cs="Times New Roman"/>
      <w:kern w:val="3"/>
      <w:sz w:val="22"/>
      <w:szCs w:val="22"/>
      <w:lang w:val="es-ES"/>
    </w:rPr>
  </w:style>
  <w:style w:type="character" w:customStyle="1" w:styleId="y2iqfc">
    <w:name w:val="y2iqfc"/>
    <w:basedOn w:val="Lletraperdefectedelpargraf"/>
    <w:rsid w:val="000575F3"/>
  </w:style>
  <w:style w:type="paragraph" w:styleId="Senseespaiat">
    <w:name w:val="No Spacing"/>
    <w:uiPriority w:val="1"/>
    <w:qFormat/>
    <w:rsid w:val="00AD4F84"/>
    <w:rPr>
      <w:rFonts w:ascii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98D8-525F-4D64-BDF2-AD07E176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Lluís</dc:creator>
  <dc:description/>
  <cp:lastModifiedBy>Ignasi Llorens</cp:lastModifiedBy>
  <cp:revision>2</cp:revision>
  <cp:lastPrinted>2019-07-19T21:24:00Z</cp:lastPrinted>
  <dcterms:created xsi:type="dcterms:W3CDTF">2025-01-22T10:52:00Z</dcterms:created>
  <dcterms:modified xsi:type="dcterms:W3CDTF">2025-01-22T10:52:00Z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