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E670" w14:textId="77777777" w:rsidR="00003CB3" w:rsidRPr="00003CB3" w:rsidRDefault="00003CB3" w:rsidP="00003CB3">
      <w:pPr>
        <w:spacing w:line="20" w:lineRule="atLeast"/>
        <w:ind w:left="0"/>
        <w:rPr>
          <w:sz w:val="22"/>
          <w:szCs w:val="22"/>
        </w:rPr>
      </w:pPr>
      <w:r w:rsidRPr="00003CB3">
        <w:rPr>
          <w:rStyle w:val="Lletraperdefectedelpargraf1"/>
          <w:rFonts w:ascii="Times New Roman" w:hAnsi="Times New Roman"/>
          <w:bCs/>
          <w:color w:val="000000"/>
          <w:sz w:val="22"/>
          <w:szCs w:val="22"/>
        </w:rPr>
        <w:t>CRIDA URGENT EUROPEA - Mes de juny del 2023</w:t>
      </w:r>
    </w:p>
    <w:p w14:paraId="1C962630" w14:textId="77777777" w:rsidR="00003CB3" w:rsidRPr="00003CB3" w:rsidRDefault="00003CB3" w:rsidP="00003CB3">
      <w:pPr>
        <w:spacing w:line="20" w:lineRule="atLeast"/>
        <w:ind w:left="0"/>
        <w:rPr>
          <w:rFonts w:ascii="Times New Roman" w:hAnsi="Times New Roman"/>
          <w:bCs/>
          <w:color w:val="000000"/>
          <w:sz w:val="22"/>
          <w:szCs w:val="22"/>
        </w:rPr>
      </w:pPr>
    </w:p>
    <w:p w14:paraId="4743CE90" w14:textId="77777777" w:rsidR="00003CB3" w:rsidRPr="00003CB3" w:rsidRDefault="00003CB3" w:rsidP="00003CB3">
      <w:pPr>
        <w:spacing w:before="120" w:after="100" w:line="20" w:lineRule="atLeast"/>
        <w:ind w:left="0"/>
        <w:rPr>
          <w:sz w:val="22"/>
          <w:szCs w:val="22"/>
        </w:rPr>
      </w:pPr>
      <w:r w:rsidRPr="00003CB3">
        <w:rPr>
          <w:rStyle w:val="Lletraperdefectedelpargraf1"/>
          <w:rFonts w:ascii="Times New Roman" w:hAnsi="Times New Roman"/>
          <w:b/>
          <w:color w:val="000000"/>
          <w:sz w:val="22"/>
          <w:szCs w:val="22"/>
        </w:rPr>
        <w:t>MÈXIC</w:t>
      </w:r>
    </w:p>
    <w:p w14:paraId="0F583CF6" w14:textId="77777777" w:rsidR="00003CB3" w:rsidRPr="00003CB3" w:rsidRDefault="00003CB3" w:rsidP="00003CB3">
      <w:pPr>
        <w:spacing w:line="20" w:lineRule="atLeast"/>
        <w:ind w:left="0"/>
        <w:rPr>
          <w:sz w:val="22"/>
          <w:szCs w:val="22"/>
        </w:rPr>
      </w:pPr>
      <w:r w:rsidRPr="00003CB3">
        <w:rPr>
          <w:rStyle w:val="Lletraperdefectedelpargraf1"/>
          <w:rFonts w:ascii="Times New Roman" w:hAnsi="Times New Roman"/>
          <w:b/>
          <w:color w:val="000000"/>
          <w:sz w:val="22"/>
          <w:szCs w:val="22"/>
        </w:rPr>
        <w:t>Justícia i reparació per a les víctimes del 9N</w:t>
      </w:r>
    </w:p>
    <w:p w14:paraId="47276A41" w14:textId="77777777" w:rsidR="00003CB3" w:rsidRPr="00003CB3" w:rsidRDefault="00003CB3" w:rsidP="00003CB3">
      <w:pPr>
        <w:spacing w:line="20" w:lineRule="atLeast"/>
        <w:ind w:left="0"/>
        <w:rPr>
          <w:rFonts w:ascii="Times New Roman" w:hAnsi="Times New Roman"/>
          <w:bCs/>
          <w:color w:val="000000"/>
          <w:sz w:val="22"/>
          <w:szCs w:val="22"/>
        </w:rPr>
      </w:pPr>
    </w:p>
    <w:p w14:paraId="4E2424FE" w14:textId="77777777" w:rsidR="00003CB3" w:rsidRPr="00003CB3" w:rsidRDefault="00003CB3" w:rsidP="00003CB3">
      <w:pPr>
        <w:spacing w:line="20" w:lineRule="atLeast"/>
        <w:ind w:left="0"/>
        <w:rPr>
          <w:sz w:val="22"/>
          <w:szCs w:val="22"/>
        </w:rPr>
      </w:pPr>
      <w:r w:rsidRPr="00003CB3">
        <w:rPr>
          <w:rStyle w:val="Lletraperdefectedelpargraf1"/>
          <w:rFonts w:ascii="Times New Roman" w:hAnsi="Times New Roman"/>
          <w:bCs/>
          <w:color w:val="000000"/>
          <w:sz w:val="22"/>
          <w:szCs w:val="22"/>
        </w:rPr>
        <w:t xml:space="preserve">Han passat dos anys i mig d’ençà que la policia de Quintana </w:t>
      </w:r>
      <w:proofErr w:type="spellStart"/>
      <w:r w:rsidRPr="00003CB3">
        <w:rPr>
          <w:rStyle w:val="Lletraperdefectedelpargraf1"/>
          <w:rFonts w:ascii="Times New Roman" w:hAnsi="Times New Roman"/>
          <w:bCs/>
          <w:color w:val="000000"/>
          <w:sz w:val="22"/>
          <w:szCs w:val="22"/>
        </w:rPr>
        <w:t>Roo</w:t>
      </w:r>
      <w:proofErr w:type="spellEnd"/>
      <w:r w:rsidRPr="00003CB3">
        <w:rPr>
          <w:rStyle w:val="Lletraperdefectedelpargraf1"/>
          <w:rFonts w:ascii="Times New Roman" w:hAnsi="Times New Roman"/>
          <w:bCs/>
          <w:color w:val="000000"/>
          <w:sz w:val="22"/>
          <w:szCs w:val="22"/>
        </w:rPr>
        <w:t xml:space="preserve"> va dispersar, amb trets i altres actes de violència, una manifestació feminista a Cancún, fent molts ferits. Els policies van detenir, torturar i perpetrar violències sexuals contra les manifestants, amb la intenció deliberada de castigar-les. </w:t>
      </w:r>
      <w:r w:rsidRPr="00003CB3">
        <w:rPr>
          <w:rStyle w:val="Lletraperdefectedelpargraf1"/>
          <w:rFonts w:ascii="Times New Roman" w:hAnsi="Times New Roman"/>
          <w:sz w:val="22"/>
          <w:szCs w:val="22"/>
        </w:rPr>
        <w:t xml:space="preserve">El 9 de novembre del 2020 (el </w:t>
      </w:r>
      <w:r w:rsidRPr="00003CB3">
        <w:rPr>
          <w:rStyle w:val="Lletraperdefectedelpargraf1"/>
          <w:rFonts w:ascii="Times New Roman" w:hAnsi="Times New Roman"/>
          <w:b/>
          <w:bCs/>
          <w:sz w:val="22"/>
          <w:szCs w:val="22"/>
        </w:rPr>
        <w:t>9N</w:t>
      </w:r>
      <w:r w:rsidRPr="00003CB3">
        <w:rPr>
          <w:rStyle w:val="Lletraperdefectedelpargraf1"/>
          <w:rFonts w:ascii="Times New Roman" w:hAnsi="Times New Roman"/>
          <w:sz w:val="22"/>
          <w:szCs w:val="22"/>
        </w:rPr>
        <w:t xml:space="preserve">), centenars de persones es van manifestar a la ciutat de Cancún, municipalitat de Benito Juárez, estat de Quintana </w:t>
      </w:r>
      <w:proofErr w:type="spellStart"/>
      <w:r w:rsidRPr="00003CB3">
        <w:rPr>
          <w:rStyle w:val="Lletraperdefectedelpargraf1"/>
          <w:rFonts w:ascii="Times New Roman" w:hAnsi="Times New Roman"/>
          <w:sz w:val="22"/>
          <w:szCs w:val="22"/>
        </w:rPr>
        <w:t>Roo</w:t>
      </w:r>
      <w:proofErr w:type="spellEnd"/>
      <w:r w:rsidRPr="00003CB3">
        <w:rPr>
          <w:rStyle w:val="Lletraperdefectedelpargraf1"/>
          <w:rFonts w:ascii="Times New Roman" w:hAnsi="Times New Roman"/>
          <w:sz w:val="22"/>
          <w:szCs w:val="22"/>
        </w:rPr>
        <w:t xml:space="preserve">, per a demanar justícia per l’homicidi de </w:t>
      </w:r>
      <w:r w:rsidRPr="00003CB3">
        <w:rPr>
          <w:rStyle w:val="Lletraperdefectedelpargraf1"/>
          <w:rFonts w:ascii="Times New Roman" w:hAnsi="Times New Roman"/>
          <w:b/>
          <w:bCs/>
          <w:sz w:val="22"/>
          <w:szCs w:val="22"/>
        </w:rPr>
        <w:t xml:space="preserve">Bianca Alejandra </w:t>
      </w:r>
      <w:proofErr w:type="spellStart"/>
      <w:r w:rsidRPr="00003CB3">
        <w:rPr>
          <w:rStyle w:val="Lletraperdefectedelpargraf1"/>
          <w:rFonts w:ascii="Times New Roman" w:hAnsi="Times New Roman"/>
          <w:b/>
          <w:bCs/>
          <w:sz w:val="22"/>
          <w:szCs w:val="22"/>
        </w:rPr>
        <w:t>Lorenzana</w:t>
      </w:r>
      <w:proofErr w:type="spellEnd"/>
      <w:r w:rsidRPr="00003CB3">
        <w:rPr>
          <w:rStyle w:val="Lletraperdefectedelpargraf1"/>
          <w:rFonts w:ascii="Times New Roman" w:hAnsi="Times New Roman"/>
          <w:b/>
          <w:bCs/>
          <w:sz w:val="22"/>
          <w:szCs w:val="22"/>
        </w:rPr>
        <w:t xml:space="preserve"> Alvarado</w:t>
      </w:r>
      <w:r w:rsidRPr="00003CB3">
        <w:rPr>
          <w:rStyle w:val="Lletraperdefectedelpargraf1"/>
          <w:rFonts w:ascii="Times New Roman" w:hAnsi="Times New Roman"/>
          <w:sz w:val="22"/>
          <w:szCs w:val="22"/>
        </w:rPr>
        <w:t>. Aquesta dona de 20 anys, havia desaparegut el 7 de novembre del 2020 i l’endemà, es va trobar el seu cos en bosses d’escombraries als afores de la ciutat.</w:t>
      </w:r>
    </w:p>
    <w:p w14:paraId="5BABF4E5" w14:textId="77777777" w:rsidR="00003CB3" w:rsidRPr="00003CB3" w:rsidRDefault="00003CB3" w:rsidP="00003CB3">
      <w:pPr>
        <w:spacing w:line="20" w:lineRule="atLeast"/>
        <w:ind w:left="0"/>
        <w:rPr>
          <w:rFonts w:ascii="Times New Roman" w:hAnsi="Times New Roman"/>
          <w:sz w:val="22"/>
          <w:szCs w:val="22"/>
        </w:rPr>
      </w:pPr>
    </w:p>
    <w:p w14:paraId="6EDEE01D" w14:textId="77777777" w:rsidR="00003CB3" w:rsidRPr="00003CB3" w:rsidRDefault="00003CB3" w:rsidP="00003CB3">
      <w:pPr>
        <w:spacing w:line="20" w:lineRule="atLeast"/>
        <w:ind w:left="0"/>
        <w:rPr>
          <w:sz w:val="22"/>
          <w:szCs w:val="22"/>
        </w:rPr>
      </w:pPr>
      <w:r w:rsidRPr="00003CB3">
        <w:rPr>
          <w:rStyle w:val="Lletraperdefectedelpargraf1"/>
          <w:rFonts w:ascii="Times New Roman" w:hAnsi="Times New Roman"/>
          <w:sz w:val="22"/>
          <w:szCs w:val="22"/>
        </w:rPr>
        <w:t xml:space="preserve">Les autoritats tenen l’obligació d’investigar aquest homicidi i de garantir el dret a manifestar-se. No obstant això, contràriament a les seves obligacions internacionals, uns vuitanta policies municipals van dispersar la manifestació sota el comandament de l’estat, utilitzant una força desproporcionada contra els defensors i periodistes presents. Els policies van disparar armes de foc, directament sobre tres persones. Després de ser ferides, les víctimes no van rebre ajuda de cap de les autoritats presents, i van haver de fugir i trobar una assistència mèdica pels seus mitjans. </w:t>
      </w:r>
    </w:p>
    <w:p w14:paraId="77489A17" w14:textId="77777777" w:rsidR="00003CB3" w:rsidRPr="00003CB3" w:rsidRDefault="00003CB3" w:rsidP="00003CB3">
      <w:pPr>
        <w:spacing w:line="20" w:lineRule="atLeast"/>
        <w:ind w:left="0"/>
        <w:rPr>
          <w:rFonts w:ascii="Times New Roman" w:hAnsi="Times New Roman"/>
          <w:sz w:val="22"/>
          <w:szCs w:val="22"/>
        </w:rPr>
      </w:pPr>
    </w:p>
    <w:p w14:paraId="374C5161" w14:textId="77777777" w:rsidR="00003CB3" w:rsidRPr="00003CB3" w:rsidRDefault="00003CB3" w:rsidP="00003CB3">
      <w:pPr>
        <w:spacing w:line="20" w:lineRule="atLeast"/>
        <w:ind w:left="0"/>
        <w:rPr>
          <w:sz w:val="22"/>
          <w:szCs w:val="22"/>
          <w:lang w:val="fr-FR"/>
        </w:rPr>
      </w:pPr>
      <w:r w:rsidRPr="00003CB3">
        <w:rPr>
          <w:rStyle w:val="Lletraperdefectedelpargraf1"/>
          <w:rFonts w:ascii="Times New Roman" w:hAnsi="Times New Roman"/>
          <w:sz w:val="22"/>
          <w:szCs w:val="22"/>
        </w:rPr>
        <w:t>A més, sota la mirada passiva de la policia nacional, els agents municipals van detenir arbitràriament vuit persones en la municipalitat de Benito Juárez, entre elles set dones. Van ser torturades per a castigar-les per les seves activitats de defensa. Dos d'entre elles, van ser víctimes de tortures sexuals a més de ser brutalment apallissades. Des de llavors, les víctimes han patit un assetjament constant de part de les autoritats, a través de vigilàncies injustificades, perquisicions i amenaces.</w:t>
      </w:r>
    </w:p>
    <w:p w14:paraId="05DAB4CF" w14:textId="77777777" w:rsidR="00003CB3" w:rsidRPr="00003CB3" w:rsidRDefault="00003CB3" w:rsidP="00003CB3">
      <w:pPr>
        <w:spacing w:line="20" w:lineRule="atLeast"/>
        <w:ind w:left="0"/>
        <w:rPr>
          <w:rFonts w:ascii="Times New Roman" w:hAnsi="Times New Roman"/>
          <w:sz w:val="22"/>
          <w:szCs w:val="22"/>
        </w:rPr>
      </w:pPr>
    </w:p>
    <w:p w14:paraId="32571003" w14:textId="77777777" w:rsidR="00003CB3" w:rsidRPr="00003CB3" w:rsidRDefault="00003CB3" w:rsidP="00003CB3">
      <w:pPr>
        <w:spacing w:line="20" w:lineRule="atLeast"/>
        <w:ind w:left="0"/>
        <w:rPr>
          <w:sz w:val="22"/>
          <w:szCs w:val="22"/>
        </w:rPr>
      </w:pPr>
      <w:r w:rsidRPr="00003CB3">
        <w:rPr>
          <w:rStyle w:val="Lletraperdefectedelpargraf1"/>
          <w:rFonts w:ascii="Times New Roman" w:hAnsi="Times New Roman"/>
          <w:sz w:val="22"/>
          <w:szCs w:val="22"/>
        </w:rPr>
        <w:t xml:space="preserve">El 30 de novembre del 2020, la Comissió dels Drets Humans de Quintana </w:t>
      </w:r>
      <w:proofErr w:type="spellStart"/>
      <w:r w:rsidRPr="00003CB3">
        <w:rPr>
          <w:rStyle w:val="Lletraperdefectedelpargraf1"/>
          <w:rFonts w:ascii="Times New Roman" w:hAnsi="Times New Roman"/>
          <w:sz w:val="22"/>
          <w:szCs w:val="22"/>
        </w:rPr>
        <w:t>Roo</w:t>
      </w:r>
      <w:proofErr w:type="spellEnd"/>
      <w:r w:rsidRPr="00003CB3">
        <w:rPr>
          <w:rStyle w:val="Lletraperdefectedelpargraf1"/>
          <w:rFonts w:ascii="Times New Roman" w:hAnsi="Times New Roman"/>
          <w:sz w:val="22"/>
          <w:szCs w:val="22"/>
        </w:rPr>
        <w:t xml:space="preserve"> (CDH) va emetre una sèrie de recomanacions en les quals reconeix explícitament que la policia municipal va fer un ús desproporcionat de la força, va fer detencions arbitràries i va infligir tractaments inhumans i degradants a les víctimes. Reconeix igualment que el buró del procurador general de l'estat de Quintana </w:t>
      </w:r>
      <w:proofErr w:type="spellStart"/>
      <w:r w:rsidRPr="00003CB3">
        <w:rPr>
          <w:rStyle w:val="Lletraperdefectedelpargraf1"/>
          <w:rFonts w:ascii="Times New Roman" w:hAnsi="Times New Roman"/>
          <w:sz w:val="22"/>
          <w:szCs w:val="22"/>
        </w:rPr>
        <w:t>Roo</w:t>
      </w:r>
      <w:proofErr w:type="spellEnd"/>
      <w:r w:rsidRPr="00003CB3">
        <w:rPr>
          <w:rStyle w:val="Lletraperdefectedelpargraf1"/>
          <w:rFonts w:ascii="Times New Roman" w:hAnsi="Times New Roman"/>
          <w:sz w:val="22"/>
          <w:szCs w:val="22"/>
        </w:rPr>
        <w:t xml:space="preserve"> havia intentat acusar les víctimes de crims que no havien comès. Aquestes recomanacions no han estat seguides, i per tant la CDH ha tancat l’expedient.</w:t>
      </w:r>
    </w:p>
    <w:p w14:paraId="510E2060" w14:textId="77777777" w:rsidR="00003CB3" w:rsidRPr="00003CB3" w:rsidRDefault="00003CB3" w:rsidP="00003CB3">
      <w:pPr>
        <w:spacing w:line="20" w:lineRule="atLeast"/>
        <w:ind w:left="0"/>
        <w:rPr>
          <w:rFonts w:ascii="Times New Roman" w:hAnsi="Times New Roman"/>
          <w:sz w:val="22"/>
          <w:szCs w:val="22"/>
        </w:rPr>
      </w:pPr>
    </w:p>
    <w:p w14:paraId="25FCE230" w14:textId="77777777" w:rsidR="00003CB3" w:rsidRPr="00003CB3" w:rsidRDefault="00003CB3" w:rsidP="00003CB3">
      <w:pPr>
        <w:spacing w:line="20" w:lineRule="atLeast"/>
        <w:ind w:left="0"/>
        <w:rPr>
          <w:sz w:val="22"/>
          <w:szCs w:val="22"/>
        </w:rPr>
      </w:pPr>
      <w:r w:rsidRPr="00003CB3">
        <w:rPr>
          <w:rStyle w:val="Lletraperdefectedelpargraf1"/>
          <w:rFonts w:ascii="Times New Roman" w:hAnsi="Times New Roman"/>
          <w:sz w:val="22"/>
          <w:szCs w:val="22"/>
        </w:rPr>
        <w:t xml:space="preserve">Finalment, el maig del 2021, es va obrir el procés de 14 dels policies implicats en els fets del 9N. Se’ls acusa d'abús d’autoritat, de ferides i de robatori. En les setmanes anteriors al procés, les víctimes han sofert un augment considerable del nombre d'agressions, d’assetjaments policials i d'atacs en les xarxes socials. A més, les víctimes han denunciat que, durant el procés, el buró del procurador ha refusat rebre elements que havien presentat, i ha actuat amb negligència en recollir proves. També alguns acusats han fugit i els responsables d’alt nivell i de la policia nacional no han estat investigats. </w:t>
      </w:r>
    </w:p>
    <w:p w14:paraId="717E00B5" w14:textId="77777777" w:rsidR="00003CB3" w:rsidRPr="00003CB3" w:rsidRDefault="00003CB3" w:rsidP="00003CB3">
      <w:pPr>
        <w:spacing w:line="20" w:lineRule="atLeast"/>
        <w:ind w:left="0"/>
        <w:rPr>
          <w:rFonts w:ascii="Times New Roman" w:hAnsi="Times New Roman"/>
          <w:sz w:val="22"/>
          <w:szCs w:val="22"/>
        </w:rPr>
      </w:pPr>
    </w:p>
    <w:p w14:paraId="09EE2594" w14:textId="77777777" w:rsidR="00003CB3" w:rsidRPr="00003CB3" w:rsidRDefault="00003CB3" w:rsidP="00003CB3">
      <w:pPr>
        <w:spacing w:line="20" w:lineRule="atLeast"/>
        <w:ind w:left="0"/>
        <w:rPr>
          <w:sz w:val="22"/>
          <w:szCs w:val="22"/>
        </w:rPr>
      </w:pPr>
      <w:r w:rsidRPr="00003CB3">
        <w:rPr>
          <w:rStyle w:val="Lletraperdefectedelpargraf1"/>
          <w:rFonts w:ascii="Times New Roman" w:hAnsi="Times New Roman"/>
          <w:sz w:val="22"/>
          <w:szCs w:val="22"/>
        </w:rPr>
        <w:t xml:space="preserve">L'estat mexicà té l'obligació de garantir una reparació integral a les víctimes de violacions greus dels drets humans, conforme a la Llei general sobre les víctimes adoptada el 2013. Malgrat això, encara que la Comissió executiva de protecció a les víctimes de Quintana </w:t>
      </w:r>
      <w:proofErr w:type="spellStart"/>
      <w:r w:rsidRPr="00003CB3">
        <w:rPr>
          <w:rStyle w:val="Lletraperdefectedelpargraf1"/>
          <w:rFonts w:ascii="Times New Roman" w:hAnsi="Times New Roman"/>
          <w:sz w:val="22"/>
          <w:szCs w:val="22"/>
        </w:rPr>
        <w:t>Roo</w:t>
      </w:r>
      <w:proofErr w:type="spellEnd"/>
      <w:r w:rsidRPr="00003CB3">
        <w:rPr>
          <w:rStyle w:val="Lletraperdefectedelpargraf1"/>
          <w:rFonts w:ascii="Times New Roman" w:hAnsi="Times New Roman"/>
          <w:sz w:val="22"/>
          <w:szCs w:val="22"/>
        </w:rPr>
        <w:t xml:space="preserve"> hagi fet una sèrie de decisions de cara a acordar reparacions a les víctimes del 9N, els impactes psicosocials soferts han estat oblidats i les víctimes no han estat veritablement implicades en el procés. Els casos de tortura documentats apareixen en total violació dels compromisos de Mèxic en la matèria, ja que Mèxic va ratificar la Convenció </w:t>
      </w:r>
      <w:proofErr w:type="spellStart"/>
      <w:r w:rsidRPr="00003CB3">
        <w:rPr>
          <w:rStyle w:val="Lletraperdefectedelpargraf1"/>
          <w:rFonts w:ascii="Times New Roman" w:hAnsi="Times New Roman"/>
          <w:sz w:val="22"/>
          <w:szCs w:val="22"/>
        </w:rPr>
        <w:t>Interamericana</w:t>
      </w:r>
      <w:proofErr w:type="spellEnd"/>
      <w:r w:rsidRPr="00003CB3">
        <w:rPr>
          <w:rStyle w:val="Lletraperdefectedelpargraf1"/>
          <w:rFonts w:ascii="Times New Roman" w:hAnsi="Times New Roman"/>
          <w:sz w:val="22"/>
          <w:szCs w:val="22"/>
        </w:rPr>
        <w:t xml:space="preserve"> per a la Prevenció i la Repressió de la Tortura el 22 de juny del 1987 i la Convenció contra la Tortura i altres Penes o Tractaments Cruels, Inhumans o Degradants l’any 1986. </w:t>
      </w:r>
    </w:p>
    <w:p w14:paraId="10246221" w14:textId="77777777" w:rsidR="00003CB3" w:rsidRPr="00003CB3" w:rsidRDefault="00003CB3" w:rsidP="00003CB3">
      <w:pPr>
        <w:spacing w:line="20" w:lineRule="atLeast"/>
        <w:ind w:left="0"/>
        <w:rPr>
          <w:rFonts w:ascii="Times New Roman" w:hAnsi="Times New Roman"/>
          <w:sz w:val="22"/>
          <w:szCs w:val="22"/>
        </w:rPr>
      </w:pPr>
    </w:p>
    <w:p w14:paraId="5ED54AC7" w14:textId="77777777" w:rsidR="00003CB3" w:rsidRPr="00003CB3" w:rsidRDefault="00003CB3" w:rsidP="00003CB3">
      <w:pPr>
        <w:spacing w:line="20" w:lineRule="atLeast"/>
        <w:ind w:left="0"/>
        <w:rPr>
          <w:sz w:val="22"/>
          <w:szCs w:val="22"/>
        </w:rPr>
      </w:pPr>
      <w:r w:rsidRPr="00003CB3">
        <w:rPr>
          <w:rStyle w:val="Lletraperdefectedelpargraf1"/>
          <w:rFonts w:ascii="Times New Roman" w:hAnsi="Times New Roman"/>
          <w:sz w:val="22"/>
          <w:szCs w:val="22"/>
        </w:rPr>
        <w:t xml:space="preserve">Es demana a la Governadora de l’estat de Quintana </w:t>
      </w:r>
      <w:proofErr w:type="spellStart"/>
      <w:r w:rsidRPr="00003CB3">
        <w:rPr>
          <w:rStyle w:val="Lletraperdefectedelpargraf1"/>
          <w:rFonts w:ascii="Times New Roman" w:hAnsi="Times New Roman"/>
          <w:sz w:val="22"/>
          <w:szCs w:val="22"/>
        </w:rPr>
        <w:t>Roo</w:t>
      </w:r>
      <w:proofErr w:type="spellEnd"/>
      <w:r w:rsidRPr="00003CB3">
        <w:rPr>
          <w:rStyle w:val="Lletraperdefectedelpargraf1"/>
          <w:rFonts w:ascii="Times New Roman" w:hAnsi="Times New Roman"/>
          <w:sz w:val="22"/>
          <w:szCs w:val="22"/>
        </w:rPr>
        <w:t xml:space="preserve"> que prengui les mesures necessàries per a dirigir una investigació imparcial i eficaç sobre els fets succeïts durant i després del 9N; acordar una reparació integral a les víctimes i a les seves famílies, tenint en compte els mals físics i psicosocials patits; garantir l'accés a la justícia per als periodistes i els manifestants agredits i vetllar perquè els defensors dels drets humans a Quintana </w:t>
      </w:r>
      <w:proofErr w:type="spellStart"/>
      <w:r w:rsidRPr="00003CB3">
        <w:rPr>
          <w:rStyle w:val="Lletraperdefectedelpargraf1"/>
          <w:rFonts w:ascii="Times New Roman" w:hAnsi="Times New Roman"/>
          <w:sz w:val="22"/>
          <w:szCs w:val="22"/>
        </w:rPr>
        <w:t>Roo</w:t>
      </w:r>
      <w:proofErr w:type="spellEnd"/>
      <w:r w:rsidRPr="00003CB3">
        <w:rPr>
          <w:rStyle w:val="Lletraperdefectedelpargraf1"/>
          <w:rFonts w:ascii="Times New Roman" w:hAnsi="Times New Roman"/>
          <w:sz w:val="22"/>
          <w:szCs w:val="22"/>
        </w:rPr>
        <w:t xml:space="preserve"> puguin continuar el seu treball sense restriccions ni temor de represàlies.</w:t>
      </w:r>
    </w:p>
    <w:p w14:paraId="37A29660" w14:textId="77777777" w:rsidR="00003CB3" w:rsidRPr="00003CB3" w:rsidRDefault="00003CB3" w:rsidP="00003CB3">
      <w:pPr>
        <w:spacing w:line="20" w:lineRule="atLeast"/>
        <w:ind w:left="0"/>
        <w:rPr>
          <w:rFonts w:ascii="Times New Roman" w:hAnsi="Times New Roman"/>
          <w:sz w:val="22"/>
          <w:szCs w:val="22"/>
        </w:rPr>
      </w:pPr>
    </w:p>
    <w:p w14:paraId="736FB1CB" w14:textId="77777777" w:rsidR="00003CB3" w:rsidRPr="00003CB3" w:rsidRDefault="00003CB3" w:rsidP="00003CB3">
      <w:pPr>
        <w:spacing w:line="20" w:lineRule="atLeast"/>
        <w:ind w:left="0"/>
        <w:rPr>
          <w:sz w:val="22"/>
          <w:szCs w:val="22"/>
        </w:rPr>
      </w:pPr>
      <w:r w:rsidRPr="00003CB3">
        <w:rPr>
          <w:rStyle w:val="Lletraperdefectedelpargraf1"/>
          <w:rFonts w:ascii="Times New Roman" w:hAnsi="Times New Roman"/>
          <w:sz w:val="22"/>
          <w:szCs w:val="22"/>
        </w:rPr>
        <w:t>Adjuntem dues propostes de carta (segells d’1,75 i 0,75 euros).</w:t>
      </w:r>
    </w:p>
    <w:p w14:paraId="1F04BF8B" w14:textId="77777777" w:rsidR="00003CB3" w:rsidRPr="00003CB3" w:rsidRDefault="00003CB3" w:rsidP="00003CB3">
      <w:pPr>
        <w:pStyle w:val="HTMLambformatprevi1"/>
        <w:spacing w:line="20" w:lineRule="atLeast"/>
        <w:jc w:val="both"/>
        <w:rPr>
          <w:rFonts w:ascii="Times New Roman" w:hAnsi="Times New Roman" w:cs="Times New Roman"/>
          <w:lang w:val="ca-ES"/>
        </w:rPr>
      </w:pPr>
      <w:r w:rsidRPr="00003CB3">
        <w:rPr>
          <w:rFonts w:ascii="Times New Roman" w:hAnsi="Times New Roman" w:cs="Times New Roman"/>
          <w:lang w:val="ca-ES"/>
        </w:rPr>
        <w:t>Fax de l’ambaixada a Madrid: 914 202 292</w:t>
      </w:r>
    </w:p>
    <w:p w14:paraId="293A70C7" w14:textId="77777777" w:rsidR="00C93028" w:rsidRPr="00003CB3" w:rsidRDefault="00C93028" w:rsidP="00003CB3">
      <w:pPr>
        <w:pStyle w:val="HTMLambformatprevi"/>
        <w:jc w:val="both"/>
        <w:rPr>
          <w:rFonts w:ascii="Times New Roman" w:hAnsi="Times New Roman" w:cs="Times New Roman"/>
          <w:sz w:val="22"/>
          <w:szCs w:val="22"/>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79374E07"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lastRenderedPageBreak/>
        <w:t xml:space="preserve">                                                                               . . . . . . . . . . . . . . . . . . . . . . . . ,  . . .  de junio de 2023 </w:t>
      </w:r>
    </w:p>
    <w:p w14:paraId="59B9521C" w14:textId="77777777" w:rsidR="00003CB3" w:rsidRPr="00D7327D" w:rsidRDefault="00003CB3" w:rsidP="00003CB3">
      <w:pPr>
        <w:spacing w:line="20" w:lineRule="atLeast"/>
        <w:ind w:left="0"/>
        <w:rPr>
          <w:rFonts w:ascii="Times New Roman" w:hAnsi="Times New Roman" w:cs="Times New Roman"/>
          <w:sz w:val="22"/>
          <w:szCs w:val="22"/>
          <w:lang w:val="es-ES"/>
        </w:rPr>
      </w:pPr>
    </w:p>
    <w:p w14:paraId="358FE7D8" w14:textId="77777777" w:rsidR="00003CB3" w:rsidRPr="00D7327D" w:rsidRDefault="00003CB3" w:rsidP="00003CB3">
      <w:pPr>
        <w:spacing w:line="20" w:lineRule="atLeast"/>
        <w:ind w:left="0"/>
        <w:rPr>
          <w:rFonts w:ascii="Times New Roman" w:hAnsi="Times New Roman" w:cs="Times New Roman"/>
          <w:sz w:val="22"/>
          <w:szCs w:val="22"/>
          <w:lang w:val="es-ES"/>
        </w:rPr>
      </w:pPr>
    </w:p>
    <w:p w14:paraId="6CBE23FB" w14:textId="77777777" w:rsidR="00003CB3" w:rsidRPr="00D7327D" w:rsidRDefault="00003CB3" w:rsidP="00003CB3">
      <w:pPr>
        <w:spacing w:line="20" w:lineRule="atLeast"/>
        <w:ind w:left="0"/>
        <w:rPr>
          <w:rFonts w:ascii="Times New Roman" w:hAnsi="Times New Roman" w:cs="Times New Roman"/>
          <w:sz w:val="22"/>
          <w:szCs w:val="22"/>
          <w:lang w:val="es-ES"/>
        </w:rPr>
      </w:pPr>
    </w:p>
    <w:p w14:paraId="55773E35" w14:textId="77777777" w:rsidR="00003CB3" w:rsidRPr="00D7327D" w:rsidRDefault="00003CB3" w:rsidP="00003CB3">
      <w:pPr>
        <w:spacing w:line="20" w:lineRule="atLeast"/>
        <w:ind w:left="0"/>
        <w:rPr>
          <w:rFonts w:ascii="Times New Roman" w:hAnsi="Times New Roman" w:cs="Times New Roman"/>
          <w:sz w:val="22"/>
          <w:szCs w:val="22"/>
          <w:lang w:val="es-ES"/>
        </w:rPr>
      </w:pPr>
    </w:p>
    <w:p w14:paraId="5A9A51FE" w14:textId="77777777" w:rsidR="00003CB3" w:rsidRPr="00D7327D" w:rsidRDefault="00003CB3" w:rsidP="00003CB3">
      <w:pPr>
        <w:spacing w:line="20" w:lineRule="atLeast"/>
        <w:ind w:left="0"/>
        <w:rPr>
          <w:rFonts w:ascii="Times New Roman" w:hAnsi="Times New Roman" w:cs="Times New Roman"/>
          <w:sz w:val="22"/>
          <w:szCs w:val="22"/>
          <w:lang w:val="es-ES"/>
        </w:rPr>
      </w:pPr>
    </w:p>
    <w:p w14:paraId="6D4855D6" w14:textId="77777777" w:rsidR="00003CB3" w:rsidRPr="00D7327D" w:rsidRDefault="00003CB3" w:rsidP="00003CB3">
      <w:pPr>
        <w:spacing w:line="20" w:lineRule="atLeast"/>
        <w:ind w:left="0"/>
        <w:jc w:val="left"/>
        <w:rPr>
          <w:rFonts w:ascii="Times New Roman" w:hAnsi="Times New Roman" w:cs="Times New Roman"/>
          <w:sz w:val="22"/>
          <w:szCs w:val="22"/>
          <w:lang w:val="es-ES"/>
        </w:rPr>
      </w:pPr>
      <w:r w:rsidRPr="00D7327D">
        <w:rPr>
          <w:rStyle w:val="Lletraperdefectedelpargraf1"/>
          <w:rFonts w:ascii="Times New Roman" w:hAnsi="Times New Roman" w:cs="Times New Roman"/>
          <w:b/>
          <w:sz w:val="22"/>
          <w:szCs w:val="22"/>
          <w:lang w:val="es-ES"/>
        </w:rPr>
        <w:t xml:space="preserve">Sra. María Elena Hermelinda Lezama Espinosa </w:t>
      </w:r>
      <w:r w:rsidRPr="00D7327D">
        <w:rPr>
          <w:rStyle w:val="Lletraperdefectedelpargraf1"/>
          <w:rFonts w:ascii="Times New Roman" w:hAnsi="Times New Roman" w:cs="Times New Roman"/>
          <w:sz w:val="22"/>
          <w:szCs w:val="22"/>
          <w:lang w:val="es-ES"/>
        </w:rPr>
        <w:br/>
        <w:t>Gobernadora del Estado de Quintana Roo</w:t>
      </w:r>
      <w:r w:rsidRPr="00D7327D">
        <w:rPr>
          <w:rStyle w:val="Lletraperdefectedelpargraf1"/>
          <w:rFonts w:ascii="Times New Roman" w:hAnsi="Times New Roman" w:cs="Times New Roman"/>
          <w:sz w:val="22"/>
          <w:szCs w:val="22"/>
          <w:lang w:val="es-ES"/>
        </w:rPr>
        <w:br/>
        <w:t>Palacio de Gobierno</w:t>
      </w:r>
      <w:r w:rsidRPr="00D7327D">
        <w:rPr>
          <w:rStyle w:val="Lletraperdefectedelpargraf1"/>
          <w:rFonts w:ascii="Times New Roman" w:hAnsi="Times New Roman" w:cs="Times New Roman"/>
          <w:sz w:val="22"/>
          <w:szCs w:val="22"/>
          <w:lang w:val="es-ES"/>
        </w:rPr>
        <w:br/>
        <w:t xml:space="preserve">Av. 22 de </w:t>
      </w:r>
      <w:proofErr w:type="gramStart"/>
      <w:r w:rsidRPr="00D7327D">
        <w:rPr>
          <w:rStyle w:val="Lletraperdefectedelpargraf1"/>
          <w:rFonts w:ascii="Times New Roman" w:hAnsi="Times New Roman" w:cs="Times New Roman"/>
          <w:sz w:val="22"/>
          <w:szCs w:val="22"/>
          <w:lang w:val="es-ES"/>
        </w:rPr>
        <w:t>Enero</w:t>
      </w:r>
      <w:proofErr w:type="gramEnd"/>
      <w:r w:rsidRPr="00D7327D">
        <w:rPr>
          <w:rStyle w:val="Lletraperdefectedelpargraf1"/>
          <w:rFonts w:ascii="Times New Roman" w:hAnsi="Times New Roman" w:cs="Times New Roman"/>
          <w:sz w:val="22"/>
          <w:szCs w:val="22"/>
          <w:lang w:val="es-ES"/>
        </w:rPr>
        <w:t xml:space="preserve">    NO.001 Col. Centro </w:t>
      </w:r>
    </w:p>
    <w:p w14:paraId="0B11E769" w14:textId="77777777" w:rsidR="00003CB3" w:rsidRPr="00D7327D" w:rsidRDefault="00003CB3" w:rsidP="00003CB3">
      <w:pPr>
        <w:spacing w:line="20" w:lineRule="atLeast"/>
        <w:ind w:left="0"/>
        <w:jc w:val="left"/>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C.P. 77000. CHETUMAL, Quintana Roo </w:t>
      </w:r>
      <w:r w:rsidRPr="00D7327D">
        <w:rPr>
          <w:rStyle w:val="Lletraperdefectedelpargraf1"/>
          <w:rFonts w:ascii="Times New Roman" w:hAnsi="Times New Roman" w:cs="Times New Roman"/>
          <w:sz w:val="22"/>
          <w:szCs w:val="22"/>
          <w:lang w:val="es-ES"/>
        </w:rPr>
        <w:br/>
        <w:t>México</w:t>
      </w:r>
    </w:p>
    <w:p w14:paraId="48E75394" w14:textId="77777777" w:rsidR="00003CB3" w:rsidRPr="00D7327D" w:rsidRDefault="00003CB3" w:rsidP="00003CB3">
      <w:pPr>
        <w:spacing w:line="20" w:lineRule="atLeast"/>
        <w:ind w:left="0"/>
        <w:jc w:val="left"/>
        <w:rPr>
          <w:rFonts w:ascii="Times New Roman" w:hAnsi="Times New Roman" w:cs="Times New Roman"/>
          <w:sz w:val="22"/>
          <w:szCs w:val="22"/>
          <w:lang w:val="es-ES"/>
        </w:rPr>
      </w:pPr>
    </w:p>
    <w:p w14:paraId="6D7E2396" w14:textId="77777777" w:rsidR="00003CB3" w:rsidRPr="00D7327D" w:rsidRDefault="00003CB3" w:rsidP="00003CB3">
      <w:pPr>
        <w:spacing w:line="20" w:lineRule="atLeast"/>
        <w:ind w:left="0"/>
        <w:rPr>
          <w:rFonts w:ascii="Times New Roman" w:hAnsi="Times New Roman" w:cs="Times New Roman"/>
          <w:sz w:val="22"/>
          <w:szCs w:val="22"/>
          <w:lang w:val="es-ES"/>
        </w:rPr>
      </w:pPr>
    </w:p>
    <w:p w14:paraId="1B2834FE"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Sra. Gobernadora:</w:t>
      </w:r>
    </w:p>
    <w:p w14:paraId="7085C5B8"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56FF0EB1"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Conociendo los hechos a través de la ACAT-España/Catalunya, me permito expresarle mi queja por los hechos sucedidos durante la manifestación, en contra del asesinato de </w:t>
      </w:r>
      <w:r w:rsidRPr="00D7327D">
        <w:rPr>
          <w:rStyle w:val="Lletraperdefectedelpargraf1"/>
          <w:rFonts w:ascii="Times New Roman" w:hAnsi="Times New Roman" w:cs="Times New Roman"/>
          <w:b/>
          <w:bCs/>
          <w:sz w:val="22"/>
          <w:szCs w:val="22"/>
          <w:lang w:val="es-ES"/>
        </w:rPr>
        <w:t>Bianca Alejandrina Lorenzana Alvarado</w:t>
      </w:r>
      <w:r w:rsidRPr="00D7327D">
        <w:rPr>
          <w:rStyle w:val="Lletraperdefectedelpargraf1"/>
          <w:rFonts w:ascii="Times New Roman" w:hAnsi="Times New Roman" w:cs="Times New Roman"/>
          <w:sz w:val="22"/>
          <w:szCs w:val="22"/>
          <w:lang w:val="es-ES"/>
        </w:rPr>
        <w:t>, sucedida el 9 de noviembre de 2020 en Cancún.</w:t>
      </w:r>
    </w:p>
    <w:p w14:paraId="11E3770B"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5E5A9332"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El día 9 de noviembre (</w:t>
      </w:r>
      <w:r w:rsidRPr="00D7327D">
        <w:rPr>
          <w:rStyle w:val="Lletraperdefectedelpargraf1"/>
          <w:rFonts w:ascii="Times New Roman" w:hAnsi="Times New Roman" w:cs="Times New Roman"/>
          <w:b/>
          <w:bCs/>
          <w:sz w:val="22"/>
          <w:szCs w:val="22"/>
          <w:lang w:val="es-ES"/>
        </w:rPr>
        <w:t>9N</w:t>
      </w:r>
      <w:r w:rsidRPr="00D7327D">
        <w:rPr>
          <w:rStyle w:val="Lletraperdefectedelpargraf1"/>
          <w:rFonts w:ascii="Times New Roman" w:hAnsi="Times New Roman" w:cs="Times New Roman"/>
          <w:sz w:val="22"/>
          <w:szCs w:val="22"/>
          <w:lang w:val="es-ES"/>
        </w:rPr>
        <w:t>), bajo el mando único del estado de Quintana Roo, unos ochenta policías del municipio de Benito Juárez dispersaron la manifestación, con un uso desproporcionado de la fuerza contra los manifestantes. Los policías dispararon armas de fuego, apuntando directamente a tres personas, y detuvieron arbitrariamente a ocho personas en el interior del ayuntamiento de Benito Juárez, que fueron torturadas y sometidas a violencia sexual.</w:t>
      </w:r>
    </w:p>
    <w:p w14:paraId="53CDD9D4" w14:textId="77777777" w:rsidR="00003CB3" w:rsidRPr="00D7327D" w:rsidRDefault="00003CB3" w:rsidP="00003CB3">
      <w:pPr>
        <w:spacing w:line="20" w:lineRule="atLeast"/>
        <w:ind w:left="0"/>
        <w:rPr>
          <w:rFonts w:ascii="Times New Roman" w:hAnsi="Times New Roman" w:cs="Times New Roman"/>
          <w:sz w:val="22"/>
          <w:szCs w:val="22"/>
          <w:lang w:val="es-ES"/>
        </w:rPr>
      </w:pPr>
    </w:p>
    <w:p w14:paraId="1B2A6CBD"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Por sus actividades en defensa de los Derechos Humanos, las autoridades municipales y nacionales comenzaron una campaña de acoso contra las víctimas mediante registros, vigilancias indebidas y amenazas. El número de incidentes de este tipo aumentó considerablemente en las semanas previas al juicio de algunos de los responsables.</w:t>
      </w:r>
    </w:p>
    <w:p w14:paraId="459A5684" w14:textId="77777777" w:rsidR="00003CB3" w:rsidRPr="00D7327D" w:rsidRDefault="00003CB3" w:rsidP="00003CB3">
      <w:pPr>
        <w:spacing w:line="20" w:lineRule="atLeast"/>
        <w:ind w:left="0"/>
        <w:rPr>
          <w:rFonts w:ascii="Times New Roman" w:hAnsi="Times New Roman" w:cs="Times New Roman"/>
          <w:sz w:val="22"/>
          <w:szCs w:val="22"/>
          <w:lang w:val="es-ES"/>
        </w:rPr>
      </w:pPr>
    </w:p>
    <w:p w14:paraId="4CF5E736"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Durante el juicio contra 14 de los policías implicados en los hechos, las víctimas denunciaron que la </w:t>
      </w:r>
      <w:proofErr w:type="gramStart"/>
      <w:r w:rsidRPr="00D7327D">
        <w:rPr>
          <w:rStyle w:val="Lletraperdefectedelpargraf1"/>
          <w:rFonts w:ascii="Times New Roman" w:hAnsi="Times New Roman" w:cs="Times New Roman"/>
          <w:sz w:val="22"/>
          <w:szCs w:val="22"/>
          <w:lang w:val="es-ES"/>
        </w:rPr>
        <w:t>Fiscalía General</w:t>
      </w:r>
      <w:proofErr w:type="gramEnd"/>
      <w:r w:rsidRPr="00D7327D">
        <w:rPr>
          <w:rStyle w:val="Lletraperdefectedelpargraf1"/>
          <w:rFonts w:ascii="Times New Roman" w:hAnsi="Times New Roman" w:cs="Times New Roman"/>
          <w:sz w:val="22"/>
          <w:szCs w:val="22"/>
          <w:lang w:val="es-ES"/>
        </w:rPr>
        <w:t xml:space="preserve"> del Estado de Quintana Roo se negó a recibir las pruebas presentadas por las víctimas y fue negligente en la recogida de pruebas del caso. Además, algunos de los acusados siguen prófugos y los altos mandos y la policía nacional no han sido debidamente investigados.</w:t>
      </w:r>
    </w:p>
    <w:p w14:paraId="10B3D39E"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5DCA156F"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En junio de 2021, la Comisión Ejecutiva de Atención a Víctimas del Estado de Quintana Roo emitió una serie de resoluciones en materia de reparación, ignorando todos los impactos psicosociales sufridos y sin involucrar realmente a las víctimas en el proceso. Por todo esto, le pido, Sra. Gobernadora, que quiera adoptar las medidas más adecuadas para:</w:t>
      </w:r>
    </w:p>
    <w:p w14:paraId="2CA536A4" w14:textId="77777777" w:rsidR="00003CB3" w:rsidRPr="00D7327D" w:rsidRDefault="00003CB3" w:rsidP="00003CB3">
      <w:pPr>
        <w:pStyle w:val="Pargrafdellista1"/>
        <w:numPr>
          <w:ilvl w:val="0"/>
          <w:numId w:val="3"/>
        </w:numPr>
        <w:spacing w:line="20" w:lineRule="atLeast"/>
        <w:ind w:left="284" w:hanging="284"/>
        <w:rPr>
          <w:rFonts w:ascii="Times New Roman" w:hAnsi="Times New Roman"/>
        </w:rPr>
      </w:pPr>
      <w:r w:rsidRPr="00D7327D">
        <w:rPr>
          <w:rStyle w:val="Lletraperdefectedelpargraf1"/>
          <w:rFonts w:ascii="Times New Roman" w:hAnsi="Times New Roman"/>
        </w:rPr>
        <w:t xml:space="preserve">llevar a cabo una investigación efectiva e imparcial de los hechos sucedidos durante y después del </w:t>
      </w:r>
      <w:r w:rsidRPr="00D7327D">
        <w:rPr>
          <w:rStyle w:val="Lletraperdefectedelpargraf1"/>
          <w:rFonts w:ascii="Times New Roman" w:hAnsi="Times New Roman"/>
          <w:b/>
          <w:bCs/>
        </w:rPr>
        <w:t>9N</w:t>
      </w:r>
      <w:r w:rsidRPr="00D7327D">
        <w:rPr>
          <w:rStyle w:val="Lletraperdefectedelpargraf1"/>
          <w:rFonts w:ascii="Times New Roman" w:hAnsi="Times New Roman"/>
        </w:rPr>
        <w:t xml:space="preserve">; </w:t>
      </w:r>
    </w:p>
    <w:p w14:paraId="592DF9F5" w14:textId="77777777" w:rsidR="00003CB3" w:rsidRPr="00D7327D" w:rsidRDefault="00003CB3" w:rsidP="00003CB3">
      <w:pPr>
        <w:pStyle w:val="Pargrafdellista1"/>
        <w:numPr>
          <w:ilvl w:val="0"/>
          <w:numId w:val="3"/>
        </w:numPr>
        <w:spacing w:line="20" w:lineRule="atLeast"/>
        <w:ind w:left="284" w:hanging="284"/>
        <w:rPr>
          <w:rStyle w:val="Lletraperdefectedelpargraf1"/>
          <w:rFonts w:ascii="Times New Roman" w:hAnsi="Times New Roman"/>
        </w:rPr>
      </w:pPr>
      <w:r w:rsidRPr="00D7327D">
        <w:rPr>
          <w:rStyle w:val="Lletraperdefectedelpargraf1"/>
          <w:rFonts w:ascii="Times New Roman" w:hAnsi="Times New Roman"/>
        </w:rPr>
        <w:t>conceder una reparación integral a las víctimas y a sus familias, teniendo en cuenta los efectos físicos y psicosociales sufridos;</w:t>
      </w:r>
    </w:p>
    <w:p w14:paraId="53DB17AD" w14:textId="77777777" w:rsidR="00003CB3" w:rsidRPr="00D7327D" w:rsidRDefault="00003CB3" w:rsidP="00003CB3">
      <w:pPr>
        <w:pStyle w:val="Pargrafdellista1"/>
        <w:numPr>
          <w:ilvl w:val="0"/>
          <w:numId w:val="3"/>
        </w:numPr>
        <w:spacing w:line="20" w:lineRule="atLeast"/>
        <w:ind w:left="284" w:hanging="284"/>
        <w:rPr>
          <w:rFonts w:ascii="Times New Roman" w:hAnsi="Times New Roman"/>
        </w:rPr>
      </w:pPr>
      <w:r w:rsidRPr="00D7327D">
        <w:rPr>
          <w:rStyle w:val="Lletraperdefectedelpargraf1"/>
          <w:rFonts w:ascii="Times New Roman" w:hAnsi="Times New Roman"/>
        </w:rPr>
        <w:t>garantizar el acceso a la justicia de los periodistas y manifestantes agredidos;</w:t>
      </w:r>
    </w:p>
    <w:p w14:paraId="1728225D" w14:textId="77777777" w:rsidR="00003CB3" w:rsidRPr="00D7327D" w:rsidRDefault="00003CB3" w:rsidP="00003CB3">
      <w:pPr>
        <w:spacing w:line="20" w:lineRule="atLeast"/>
        <w:ind w:left="284" w:hanging="284"/>
        <w:rPr>
          <w:rFonts w:ascii="Times New Roman" w:hAnsi="Times New Roman" w:cs="Times New Roman"/>
          <w:sz w:val="22"/>
          <w:szCs w:val="22"/>
          <w:lang w:val="es-ES"/>
        </w:rPr>
      </w:pPr>
      <w:r w:rsidRPr="00D7327D">
        <w:rPr>
          <w:rStyle w:val="Lletraperdefectedelpargraf1"/>
          <w:rFonts w:ascii="Times New Roman" w:eastAsia="Calibri" w:hAnsi="Times New Roman" w:cs="Times New Roman"/>
          <w:sz w:val="22"/>
          <w:szCs w:val="22"/>
          <w:lang w:val="es-ES"/>
        </w:rPr>
        <w:t xml:space="preserve">•    </w:t>
      </w:r>
      <w:r w:rsidRPr="00D7327D">
        <w:rPr>
          <w:rStyle w:val="Lletraperdefectedelpargraf1"/>
          <w:rFonts w:ascii="Times New Roman" w:hAnsi="Times New Roman" w:cs="Times New Roman"/>
          <w:sz w:val="22"/>
          <w:szCs w:val="22"/>
          <w:lang w:val="es-ES"/>
        </w:rPr>
        <w:t>garantizar que los defensores de los Derechos Humanos y los periodistas de Quintana Roo puedan continuar su trabajo sin restricciones ni temor a represalias.</w:t>
      </w:r>
    </w:p>
    <w:p w14:paraId="79BB0D71" w14:textId="77777777" w:rsidR="00003CB3" w:rsidRPr="00D7327D" w:rsidRDefault="00003CB3" w:rsidP="00003CB3">
      <w:pPr>
        <w:spacing w:line="20" w:lineRule="atLeast"/>
        <w:ind w:left="0"/>
        <w:rPr>
          <w:rFonts w:ascii="Times New Roman" w:hAnsi="Times New Roman" w:cs="Times New Roman"/>
          <w:sz w:val="22"/>
          <w:szCs w:val="22"/>
          <w:lang w:val="es-ES"/>
        </w:rPr>
      </w:pPr>
    </w:p>
    <w:p w14:paraId="17FFA915"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Reciba, Sra. Gobernadora, mis más respetuosos saludos.</w:t>
      </w:r>
    </w:p>
    <w:p w14:paraId="46063603" w14:textId="77777777" w:rsidR="00003CB3" w:rsidRPr="00D7327D" w:rsidRDefault="00003CB3" w:rsidP="00003CB3">
      <w:pPr>
        <w:spacing w:line="20" w:lineRule="atLeast"/>
        <w:ind w:left="0"/>
        <w:rPr>
          <w:rFonts w:ascii="Times New Roman" w:hAnsi="Times New Roman" w:cs="Times New Roman"/>
          <w:sz w:val="22"/>
          <w:szCs w:val="22"/>
          <w:lang w:val="es-ES"/>
        </w:rPr>
      </w:pPr>
    </w:p>
    <w:p w14:paraId="7752F172" w14:textId="77777777" w:rsidR="00003CB3" w:rsidRPr="00D7327D" w:rsidRDefault="00003CB3" w:rsidP="00003CB3">
      <w:pPr>
        <w:spacing w:line="20" w:lineRule="atLeast"/>
        <w:ind w:left="0"/>
        <w:rPr>
          <w:rFonts w:ascii="Times New Roman" w:hAnsi="Times New Roman" w:cs="Times New Roman"/>
          <w:sz w:val="22"/>
          <w:szCs w:val="22"/>
          <w:lang w:val="es-ES"/>
        </w:rPr>
      </w:pPr>
    </w:p>
    <w:p w14:paraId="440592E2" w14:textId="77777777" w:rsidR="00003CB3" w:rsidRPr="00D7327D" w:rsidRDefault="00003CB3" w:rsidP="00003CB3">
      <w:pPr>
        <w:spacing w:line="20" w:lineRule="atLeast"/>
        <w:ind w:left="0"/>
        <w:rPr>
          <w:rFonts w:ascii="Times New Roman" w:hAnsi="Times New Roman" w:cs="Times New Roman"/>
          <w:sz w:val="22"/>
          <w:szCs w:val="22"/>
          <w:lang w:val="es-ES"/>
        </w:rPr>
      </w:pPr>
    </w:p>
    <w:p w14:paraId="24E0B44E"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Fonts w:ascii="Times New Roman" w:hAnsi="Times New Roman" w:cs="Times New Roman"/>
          <w:sz w:val="22"/>
          <w:szCs w:val="22"/>
          <w:lang w:val="es-ES"/>
        </w:rPr>
        <w:t>Firma:</w:t>
      </w:r>
    </w:p>
    <w:p w14:paraId="5B71E3C2" w14:textId="77777777" w:rsidR="00003CB3" w:rsidRPr="00D7327D" w:rsidRDefault="00003CB3" w:rsidP="00003CB3">
      <w:pPr>
        <w:spacing w:line="20" w:lineRule="atLeast"/>
        <w:ind w:left="0"/>
        <w:rPr>
          <w:rFonts w:ascii="Times New Roman" w:hAnsi="Times New Roman" w:cs="Times New Roman"/>
          <w:sz w:val="22"/>
          <w:szCs w:val="22"/>
          <w:lang w:val="es-ES"/>
        </w:rPr>
      </w:pPr>
    </w:p>
    <w:p w14:paraId="3B3B77FF" w14:textId="77777777" w:rsidR="00003CB3" w:rsidRPr="00D7327D" w:rsidRDefault="00003CB3" w:rsidP="00003CB3">
      <w:pPr>
        <w:spacing w:line="20" w:lineRule="atLeast"/>
        <w:ind w:left="0"/>
        <w:rPr>
          <w:rFonts w:ascii="Times New Roman" w:hAnsi="Times New Roman" w:cs="Times New Roman"/>
          <w:sz w:val="22"/>
          <w:szCs w:val="22"/>
          <w:lang w:val="es-ES"/>
        </w:rPr>
      </w:pPr>
    </w:p>
    <w:p w14:paraId="73774867"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Fonts w:ascii="Times New Roman" w:hAnsi="Times New Roman" w:cs="Times New Roman"/>
          <w:sz w:val="22"/>
          <w:szCs w:val="22"/>
          <w:lang w:val="es-ES"/>
        </w:rPr>
        <w:t>Nombre:                                                       Dirección:</w:t>
      </w:r>
    </w:p>
    <w:p w14:paraId="42217E4B" w14:textId="77777777" w:rsidR="00003CB3" w:rsidRPr="00D7327D" w:rsidRDefault="00003CB3" w:rsidP="00003CB3">
      <w:pPr>
        <w:spacing w:line="20" w:lineRule="atLeast"/>
        <w:ind w:left="0"/>
        <w:rPr>
          <w:rFonts w:ascii="Times New Roman" w:hAnsi="Times New Roman" w:cs="Times New Roman"/>
          <w:sz w:val="22"/>
          <w:szCs w:val="22"/>
          <w:lang w:val="es-ES"/>
        </w:rPr>
      </w:pPr>
    </w:p>
    <w:p w14:paraId="19F6EC39" w14:textId="77777777" w:rsidR="00003CB3" w:rsidRDefault="00003CB3" w:rsidP="00003CB3">
      <w:pPr>
        <w:spacing w:line="20" w:lineRule="atLeast"/>
        <w:ind w:left="0"/>
        <w:rPr>
          <w:rFonts w:ascii="Times New Roman" w:hAnsi="Times New Roman" w:cs="Times New Roman"/>
          <w:sz w:val="22"/>
          <w:szCs w:val="22"/>
          <w:lang w:val="es-ES"/>
        </w:rPr>
      </w:pPr>
    </w:p>
    <w:p w14:paraId="477C8236" w14:textId="77777777" w:rsidR="00003CB3" w:rsidRPr="00D7327D" w:rsidRDefault="00003CB3" w:rsidP="00003CB3">
      <w:pPr>
        <w:spacing w:line="20" w:lineRule="atLeast"/>
        <w:ind w:left="0"/>
        <w:rPr>
          <w:rFonts w:ascii="Times New Roman" w:hAnsi="Times New Roman" w:cs="Times New Roman"/>
          <w:sz w:val="22"/>
          <w:szCs w:val="22"/>
          <w:lang w:val="es-ES"/>
        </w:rPr>
      </w:pPr>
    </w:p>
    <w:p w14:paraId="30D10C8B"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lastRenderedPageBreak/>
        <w:t xml:space="preserve">                                                                               . . . . . . . . . . . . . . . . . . . . . . . . ,  . . .  de junio de 2023 </w:t>
      </w:r>
    </w:p>
    <w:p w14:paraId="5EDAEF0F" w14:textId="77777777" w:rsidR="00003CB3" w:rsidRPr="00D7327D" w:rsidRDefault="00003CB3" w:rsidP="00003CB3">
      <w:pPr>
        <w:spacing w:line="20" w:lineRule="atLeast"/>
        <w:ind w:left="0"/>
        <w:rPr>
          <w:rFonts w:ascii="Times New Roman" w:hAnsi="Times New Roman" w:cs="Times New Roman"/>
          <w:sz w:val="22"/>
          <w:szCs w:val="22"/>
          <w:lang w:val="es-ES"/>
        </w:rPr>
      </w:pPr>
    </w:p>
    <w:p w14:paraId="101205FE" w14:textId="77777777" w:rsidR="00003CB3" w:rsidRPr="00D7327D" w:rsidRDefault="00003CB3" w:rsidP="00003CB3">
      <w:pPr>
        <w:spacing w:line="20" w:lineRule="atLeast"/>
        <w:ind w:left="0"/>
        <w:rPr>
          <w:rFonts w:ascii="Times New Roman" w:hAnsi="Times New Roman" w:cs="Times New Roman"/>
          <w:sz w:val="22"/>
          <w:szCs w:val="22"/>
          <w:lang w:val="es-ES"/>
        </w:rPr>
      </w:pPr>
    </w:p>
    <w:p w14:paraId="1E7C9833" w14:textId="77777777" w:rsidR="00003CB3" w:rsidRPr="00D7327D" w:rsidRDefault="00003CB3" w:rsidP="00003CB3">
      <w:pPr>
        <w:spacing w:line="20" w:lineRule="atLeast"/>
        <w:ind w:left="0"/>
        <w:rPr>
          <w:rFonts w:ascii="Times New Roman" w:hAnsi="Times New Roman" w:cs="Times New Roman"/>
          <w:sz w:val="22"/>
          <w:szCs w:val="22"/>
          <w:lang w:val="es-ES"/>
        </w:rPr>
      </w:pPr>
    </w:p>
    <w:p w14:paraId="2CE79579" w14:textId="77777777" w:rsidR="00003CB3" w:rsidRPr="00D7327D" w:rsidRDefault="00003CB3" w:rsidP="00003CB3">
      <w:pPr>
        <w:spacing w:line="20" w:lineRule="atLeast"/>
        <w:ind w:left="0"/>
        <w:rPr>
          <w:rFonts w:ascii="Times New Roman" w:hAnsi="Times New Roman" w:cs="Times New Roman"/>
          <w:sz w:val="22"/>
          <w:szCs w:val="22"/>
          <w:lang w:val="es-ES"/>
        </w:rPr>
      </w:pPr>
    </w:p>
    <w:p w14:paraId="4B5E1E98" w14:textId="77777777" w:rsidR="00003CB3" w:rsidRPr="00D7327D" w:rsidRDefault="00003CB3" w:rsidP="00003CB3">
      <w:pPr>
        <w:spacing w:line="20" w:lineRule="atLeast"/>
        <w:ind w:left="0"/>
        <w:rPr>
          <w:rFonts w:ascii="Times New Roman" w:hAnsi="Times New Roman" w:cs="Times New Roman"/>
          <w:sz w:val="22"/>
          <w:szCs w:val="22"/>
          <w:lang w:val="es-ES"/>
        </w:rPr>
      </w:pPr>
    </w:p>
    <w:p w14:paraId="74C88CAD" w14:textId="77777777" w:rsidR="00003CB3" w:rsidRPr="00D7327D" w:rsidRDefault="00003CB3" w:rsidP="00003CB3">
      <w:pPr>
        <w:spacing w:line="20" w:lineRule="atLeast"/>
        <w:ind w:left="0"/>
        <w:jc w:val="left"/>
        <w:rPr>
          <w:rFonts w:ascii="Times New Roman" w:hAnsi="Times New Roman" w:cs="Times New Roman"/>
          <w:sz w:val="22"/>
          <w:szCs w:val="22"/>
          <w:lang w:val="es-ES"/>
        </w:rPr>
      </w:pPr>
      <w:r w:rsidRPr="00D7327D">
        <w:rPr>
          <w:rStyle w:val="Lletraperdefectedelpargraf1"/>
          <w:rFonts w:ascii="Times New Roman" w:hAnsi="Times New Roman" w:cs="Times New Roman"/>
          <w:b/>
          <w:sz w:val="22"/>
          <w:szCs w:val="22"/>
          <w:lang w:val="es-ES"/>
        </w:rPr>
        <w:t xml:space="preserve">Sr. Embajador de México </w:t>
      </w:r>
      <w:r w:rsidRPr="00D7327D">
        <w:rPr>
          <w:rStyle w:val="Lletraperdefectedelpargraf1"/>
          <w:rFonts w:ascii="Times New Roman" w:hAnsi="Times New Roman" w:cs="Times New Roman"/>
          <w:sz w:val="22"/>
          <w:szCs w:val="22"/>
          <w:lang w:val="es-ES"/>
        </w:rPr>
        <w:br/>
        <w:t>Carrera de San Jerónimo, 46</w:t>
      </w:r>
    </w:p>
    <w:p w14:paraId="4CC9B26C" w14:textId="77777777" w:rsidR="00003CB3" w:rsidRPr="00D7327D" w:rsidRDefault="00003CB3" w:rsidP="00003CB3">
      <w:pPr>
        <w:spacing w:line="20" w:lineRule="atLeast"/>
        <w:ind w:left="0"/>
        <w:jc w:val="left"/>
        <w:rPr>
          <w:rFonts w:ascii="Times New Roman" w:hAnsi="Times New Roman" w:cs="Times New Roman"/>
          <w:sz w:val="22"/>
          <w:szCs w:val="22"/>
          <w:lang w:val="es-ES"/>
        </w:rPr>
      </w:pPr>
      <w:r w:rsidRPr="00D7327D">
        <w:rPr>
          <w:rFonts w:ascii="Times New Roman" w:hAnsi="Times New Roman" w:cs="Times New Roman"/>
          <w:sz w:val="22"/>
          <w:szCs w:val="22"/>
          <w:lang w:val="es-ES"/>
        </w:rPr>
        <w:t>28014   MADRID</w:t>
      </w:r>
    </w:p>
    <w:p w14:paraId="70CEB086" w14:textId="77777777" w:rsidR="00003CB3" w:rsidRPr="00D7327D" w:rsidRDefault="00003CB3" w:rsidP="00003CB3">
      <w:pPr>
        <w:spacing w:line="20" w:lineRule="atLeast"/>
        <w:ind w:left="0"/>
        <w:rPr>
          <w:rFonts w:ascii="Times New Roman" w:hAnsi="Times New Roman" w:cs="Times New Roman"/>
          <w:sz w:val="22"/>
          <w:szCs w:val="22"/>
          <w:lang w:val="es-ES"/>
        </w:rPr>
      </w:pPr>
    </w:p>
    <w:p w14:paraId="4456F5F9" w14:textId="77777777" w:rsidR="00003CB3" w:rsidRPr="00D7327D" w:rsidRDefault="00003CB3" w:rsidP="00003CB3">
      <w:pPr>
        <w:spacing w:line="20" w:lineRule="atLeast"/>
        <w:ind w:left="0"/>
        <w:rPr>
          <w:rFonts w:ascii="Times New Roman" w:hAnsi="Times New Roman" w:cs="Times New Roman"/>
          <w:sz w:val="22"/>
          <w:szCs w:val="22"/>
          <w:lang w:val="es-ES"/>
        </w:rPr>
      </w:pPr>
    </w:p>
    <w:p w14:paraId="57271D82"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Sr. Embajador:</w:t>
      </w:r>
    </w:p>
    <w:p w14:paraId="12A3EC15"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35A48BAA"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Conociendo los hechos a través de la ACAT-España/Catalunya, me permito expresarle mi queja por los hechos sucedidos durante la manifestación en contra del asesinato de </w:t>
      </w:r>
      <w:r w:rsidRPr="00D7327D">
        <w:rPr>
          <w:rStyle w:val="Lletraperdefectedelpargraf1"/>
          <w:rFonts w:ascii="Times New Roman" w:hAnsi="Times New Roman" w:cs="Times New Roman"/>
          <w:b/>
          <w:bCs/>
          <w:sz w:val="22"/>
          <w:szCs w:val="22"/>
          <w:lang w:val="es-ES"/>
        </w:rPr>
        <w:t>Bianca Alejandrina Lorenzana Alvarado</w:t>
      </w:r>
      <w:r w:rsidRPr="00D7327D">
        <w:rPr>
          <w:rStyle w:val="Lletraperdefectedelpargraf1"/>
          <w:rFonts w:ascii="Times New Roman" w:hAnsi="Times New Roman" w:cs="Times New Roman"/>
          <w:sz w:val="22"/>
          <w:szCs w:val="22"/>
          <w:lang w:val="es-ES"/>
        </w:rPr>
        <w:t>, sucedida el 9 de noviembre de 2020 en Cancún.</w:t>
      </w:r>
    </w:p>
    <w:p w14:paraId="048ECEC8"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759F6FD9"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El día 9 de noviembre (</w:t>
      </w:r>
      <w:r w:rsidRPr="00D7327D">
        <w:rPr>
          <w:rStyle w:val="Lletraperdefectedelpargraf1"/>
          <w:rFonts w:ascii="Times New Roman" w:hAnsi="Times New Roman" w:cs="Times New Roman"/>
          <w:b/>
          <w:bCs/>
          <w:sz w:val="22"/>
          <w:szCs w:val="22"/>
          <w:lang w:val="es-ES"/>
        </w:rPr>
        <w:t>9N</w:t>
      </w:r>
      <w:r w:rsidRPr="00D7327D">
        <w:rPr>
          <w:rStyle w:val="Lletraperdefectedelpargraf1"/>
          <w:rFonts w:ascii="Times New Roman" w:hAnsi="Times New Roman" w:cs="Times New Roman"/>
          <w:sz w:val="22"/>
          <w:szCs w:val="22"/>
          <w:lang w:val="es-ES"/>
        </w:rPr>
        <w:t>), bajo el mando único del estado de Quintana Roo, unos ochenta policías del municipio de Benito Juárez dispersaron la manifestación, con un uso desproporcionado de la fuerza contra los manifestantes. Los policías dispararon armas de fuego, apuntando directamente a tres personas, y detuvieron arbitrariamente a ocho personas en el interior del ayuntamiento de Benito Juárez, que fueron torturadas y sometidas a violencia sexual.</w:t>
      </w:r>
    </w:p>
    <w:p w14:paraId="0092C395" w14:textId="77777777" w:rsidR="00003CB3" w:rsidRPr="00D7327D" w:rsidRDefault="00003CB3" w:rsidP="00003CB3">
      <w:pPr>
        <w:spacing w:line="20" w:lineRule="atLeast"/>
        <w:ind w:left="0"/>
        <w:rPr>
          <w:rFonts w:ascii="Times New Roman" w:hAnsi="Times New Roman" w:cs="Times New Roman"/>
          <w:sz w:val="22"/>
          <w:szCs w:val="22"/>
          <w:lang w:val="es-ES"/>
        </w:rPr>
      </w:pPr>
    </w:p>
    <w:p w14:paraId="1965E666"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Como consecuencia de sus actividades en defensa de los Derechos Humanos, las autoridades municipales y nacionales comenzaron una campaña de acoso contra las víctimas mediante registros, vigilancias indebidas y amenazas. El número de incidentes de este tipo aumentó considerablemente en las semanas previas al juicio de algunos de los responsables.</w:t>
      </w:r>
    </w:p>
    <w:p w14:paraId="7544A487" w14:textId="77777777" w:rsidR="00003CB3" w:rsidRPr="00D7327D" w:rsidRDefault="00003CB3" w:rsidP="00003CB3">
      <w:pPr>
        <w:spacing w:line="20" w:lineRule="atLeast"/>
        <w:ind w:left="0"/>
        <w:rPr>
          <w:rFonts w:ascii="Times New Roman" w:hAnsi="Times New Roman" w:cs="Times New Roman"/>
          <w:sz w:val="22"/>
          <w:szCs w:val="22"/>
          <w:lang w:val="es-ES"/>
        </w:rPr>
      </w:pPr>
    </w:p>
    <w:p w14:paraId="6568D3B4"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Durante el juicio contra 14 de los policías implicados en los hechos, las víctimas denunciaron que la </w:t>
      </w:r>
      <w:proofErr w:type="gramStart"/>
      <w:r w:rsidRPr="00D7327D">
        <w:rPr>
          <w:rStyle w:val="Lletraperdefectedelpargraf1"/>
          <w:rFonts w:ascii="Times New Roman" w:hAnsi="Times New Roman" w:cs="Times New Roman"/>
          <w:sz w:val="22"/>
          <w:szCs w:val="22"/>
          <w:lang w:val="es-ES"/>
        </w:rPr>
        <w:t>Fiscalía General</w:t>
      </w:r>
      <w:proofErr w:type="gramEnd"/>
      <w:r w:rsidRPr="00D7327D">
        <w:rPr>
          <w:rStyle w:val="Lletraperdefectedelpargraf1"/>
          <w:rFonts w:ascii="Times New Roman" w:hAnsi="Times New Roman" w:cs="Times New Roman"/>
          <w:sz w:val="22"/>
          <w:szCs w:val="22"/>
          <w:lang w:val="es-ES"/>
        </w:rPr>
        <w:t xml:space="preserve"> del Estado de Quintana Roo se negó a recibir las pruebas presentadas por las víctimas y fue negligente en la recogida de pruebas del caso. Además, algunos de los acusados siguen prófugos y los altos mandos y la policía nacional no han sido debidamente investigados.</w:t>
      </w:r>
    </w:p>
    <w:p w14:paraId="018E7DFB"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5283B4A3"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En junio de 2021, la Comisión Ejecutiva de Atención a Víctimas del Estado de Quintana Roo emitió una serie de resoluciones en materia de reparación, ignorando todos los impactos psicosociales sufridos y sin involucrar realmente a las víctimas en el proceso. Por todo esto, le pido, Sr. Embajador, sus gestiones ante los gobiernos Federal y del Estado de Quintana Roo para que quieran adoptar las medidas más adecuadas para:</w:t>
      </w:r>
    </w:p>
    <w:p w14:paraId="21B5C2BC" w14:textId="77777777" w:rsidR="00003CB3" w:rsidRPr="00D7327D" w:rsidRDefault="00003CB3" w:rsidP="00003CB3">
      <w:pPr>
        <w:pStyle w:val="Pargrafdellista1"/>
        <w:numPr>
          <w:ilvl w:val="0"/>
          <w:numId w:val="3"/>
        </w:numPr>
        <w:spacing w:line="20" w:lineRule="atLeast"/>
        <w:ind w:left="284" w:hanging="284"/>
        <w:rPr>
          <w:rFonts w:ascii="Times New Roman" w:hAnsi="Times New Roman"/>
        </w:rPr>
      </w:pPr>
      <w:r w:rsidRPr="00D7327D">
        <w:rPr>
          <w:rStyle w:val="Lletraperdefectedelpargraf1"/>
          <w:rFonts w:ascii="Times New Roman" w:hAnsi="Times New Roman"/>
        </w:rPr>
        <w:t xml:space="preserve">llevar a cabo una investigación efectiva e imparcial de los hechos sucedidos durante y después del </w:t>
      </w:r>
      <w:r w:rsidRPr="00D7327D">
        <w:rPr>
          <w:rStyle w:val="Lletraperdefectedelpargraf1"/>
          <w:rFonts w:ascii="Times New Roman" w:hAnsi="Times New Roman"/>
          <w:b/>
          <w:bCs/>
        </w:rPr>
        <w:t>9N</w:t>
      </w:r>
      <w:r w:rsidRPr="00D7327D">
        <w:rPr>
          <w:rStyle w:val="Lletraperdefectedelpargraf1"/>
          <w:rFonts w:ascii="Times New Roman" w:hAnsi="Times New Roman"/>
        </w:rPr>
        <w:t xml:space="preserve">; </w:t>
      </w:r>
    </w:p>
    <w:p w14:paraId="54FC6C5B" w14:textId="77777777" w:rsidR="00003CB3" w:rsidRPr="00D7327D" w:rsidRDefault="00003CB3" w:rsidP="00003CB3">
      <w:pPr>
        <w:pStyle w:val="Pargrafdellista1"/>
        <w:numPr>
          <w:ilvl w:val="0"/>
          <w:numId w:val="3"/>
        </w:numPr>
        <w:spacing w:line="20" w:lineRule="atLeast"/>
        <w:ind w:left="284" w:hanging="284"/>
        <w:rPr>
          <w:rStyle w:val="Lletraperdefectedelpargraf1"/>
          <w:rFonts w:ascii="Times New Roman" w:hAnsi="Times New Roman"/>
        </w:rPr>
      </w:pPr>
      <w:r w:rsidRPr="00D7327D">
        <w:rPr>
          <w:rStyle w:val="Lletraperdefectedelpargraf1"/>
          <w:rFonts w:ascii="Times New Roman" w:hAnsi="Times New Roman"/>
        </w:rPr>
        <w:t>conceder una reparación integral a las víctimas y a sus familias, teniendo en cuenta los efectos físicos y psicosociales sufridos;</w:t>
      </w:r>
    </w:p>
    <w:p w14:paraId="72D5B287" w14:textId="77777777" w:rsidR="00003CB3" w:rsidRPr="00D7327D" w:rsidRDefault="00003CB3" w:rsidP="00003CB3">
      <w:pPr>
        <w:pStyle w:val="Pargrafdellista1"/>
        <w:numPr>
          <w:ilvl w:val="0"/>
          <w:numId w:val="3"/>
        </w:numPr>
        <w:spacing w:line="20" w:lineRule="atLeast"/>
        <w:ind w:left="284" w:hanging="284"/>
        <w:rPr>
          <w:rFonts w:ascii="Times New Roman" w:hAnsi="Times New Roman"/>
        </w:rPr>
      </w:pPr>
      <w:r w:rsidRPr="00D7327D">
        <w:rPr>
          <w:rStyle w:val="Lletraperdefectedelpargraf1"/>
          <w:rFonts w:ascii="Times New Roman" w:hAnsi="Times New Roman"/>
        </w:rPr>
        <w:t>garantizar el acceso a la justicia de los periodistas y manifestantes agredidos;</w:t>
      </w:r>
    </w:p>
    <w:p w14:paraId="0B2ECC39" w14:textId="77777777" w:rsidR="00003CB3" w:rsidRPr="00D7327D" w:rsidRDefault="00003CB3" w:rsidP="00003CB3">
      <w:pPr>
        <w:spacing w:line="20" w:lineRule="atLeast"/>
        <w:ind w:left="284" w:hanging="284"/>
        <w:rPr>
          <w:rFonts w:ascii="Times New Roman" w:hAnsi="Times New Roman" w:cs="Times New Roman"/>
          <w:sz w:val="22"/>
          <w:szCs w:val="22"/>
          <w:lang w:val="es-ES"/>
        </w:rPr>
      </w:pPr>
      <w:r w:rsidRPr="00D7327D">
        <w:rPr>
          <w:rStyle w:val="Lletraperdefectedelpargraf1"/>
          <w:rFonts w:ascii="Times New Roman" w:eastAsia="Calibri" w:hAnsi="Times New Roman" w:cs="Times New Roman"/>
          <w:sz w:val="22"/>
          <w:szCs w:val="22"/>
          <w:lang w:val="es-ES"/>
        </w:rPr>
        <w:t xml:space="preserve">•    </w:t>
      </w:r>
      <w:r w:rsidRPr="00D7327D">
        <w:rPr>
          <w:rStyle w:val="Lletraperdefectedelpargraf1"/>
          <w:rFonts w:ascii="Times New Roman" w:hAnsi="Times New Roman" w:cs="Times New Roman"/>
          <w:sz w:val="22"/>
          <w:szCs w:val="22"/>
          <w:lang w:val="es-ES"/>
        </w:rPr>
        <w:t>garantizar que los defensores de los Derechos Humanos y los periodistas de Quintana Roo puedan continuar su trabajo sin restricciones ni temor a represalias.</w:t>
      </w:r>
    </w:p>
    <w:p w14:paraId="1D5D5ED5" w14:textId="77777777" w:rsidR="00003CB3" w:rsidRPr="00D7327D" w:rsidRDefault="00003CB3" w:rsidP="00003CB3">
      <w:pPr>
        <w:spacing w:line="20" w:lineRule="atLeast"/>
        <w:ind w:left="0"/>
        <w:rPr>
          <w:rFonts w:ascii="Times New Roman" w:hAnsi="Times New Roman" w:cs="Times New Roman"/>
          <w:sz w:val="22"/>
          <w:szCs w:val="22"/>
          <w:lang w:val="es-ES"/>
        </w:rPr>
      </w:pPr>
    </w:p>
    <w:p w14:paraId="220BC6BB"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Reciba, Sr. Embajador, mis más respetuosos saludos.</w:t>
      </w:r>
    </w:p>
    <w:p w14:paraId="38D3B400" w14:textId="77777777" w:rsidR="00003CB3" w:rsidRPr="00D7327D" w:rsidRDefault="00003CB3" w:rsidP="00003CB3">
      <w:pPr>
        <w:spacing w:line="20" w:lineRule="atLeast"/>
        <w:ind w:left="0"/>
        <w:rPr>
          <w:rFonts w:ascii="Times New Roman" w:hAnsi="Times New Roman" w:cs="Times New Roman"/>
          <w:sz w:val="22"/>
          <w:szCs w:val="22"/>
          <w:lang w:val="es-ES"/>
        </w:rPr>
      </w:pPr>
    </w:p>
    <w:p w14:paraId="2CAD2317" w14:textId="77777777" w:rsidR="00003CB3" w:rsidRPr="00D7327D" w:rsidRDefault="00003CB3" w:rsidP="00003CB3">
      <w:pPr>
        <w:spacing w:line="20" w:lineRule="atLeast"/>
        <w:ind w:left="0"/>
        <w:rPr>
          <w:rFonts w:ascii="Times New Roman" w:hAnsi="Times New Roman" w:cs="Times New Roman"/>
          <w:sz w:val="22"/>
          <w:szCs w:val="22"/>
          <w:lang w:val="es-ES"/>
        </w:rPr>
      </w:pPr>
    </w:p>
    <w:p w14:paraId="092800F3" w14:textId="77777777" w:rsidR="00003CB3" w:rsidRPr="00D7327D" w:rsidRDefault="00003CB3" w:rsidP="00003CB3">
      <w:pPr>
        <w:spacing w:line="20" w:lineRule="atLeast"/>
        <w:ind w:left="0"/>
        <w:rPr>
          <w:rFonts w:ascii="Times New Roman" w:hAnsi="Times New Roman" w:cs="Times New Roman"/>
          <w:sz w:val="22"/>
          <w:szCs w:val="22"/>
          <w:lang w:val="es-ES"/>
        </w:rPr>
      </w:pPr>
    </w:p>
    <w:p w14:paraId="5EB92AB7" w14:textId="77777777" w:rsidR="00003CB3" w:rsidRPr="00D7327D" w:rsidRDefault="00003CB3" w:rsidP="00003CB3">
      <w:pPr>
        <w:spacing w:line="20" w:lineRule="atLeast"/>
        <w:ind w:left="0"/>
        <w:rPr>
          <w:rFonts w:ascii="Times New Roman" w:hAnsi="Times New Roman" w:cs="Times New Roman"/>
          <w:sz w:val="22"/>
          <w:szCs w:val="22"/>
          <w:lang w:val="es-ES"/>
        </w:rPr>
      </w:pPr>
    </w:p>
    <w:p w14:paraId="00A8906A" w14:textId="77777777" w:rsidR="00003CB3" w:rsidRPr="00D7327D" w:rsidRDefault="00003CB3" w:rsidP="00003CB3">
      <w:pPr>
        <w:spacing w:line="20" w:lineRule="atLeast"/>
        <w:ind w:left="0"/>
        <w:rPr>
          <w:rFonts w:ascii="Times New Roman" w:hAnsi="Times New Roman" w:cs="Times New Roman"/>
          <w:sz w:val="22"/>
          <w:szCs w:val="22"/>
          <w:lang w:val="es-ES"/>
        </w:rPr>
      </w:pPr>
      <w:r w:rsidRPr="00D7327D">
        <w:rPr>
          <w:rFonts w:ascii="Times New Roman" w:hAnsi="Times New Roman" w:cs="Times New Roman"/>
          <w:sz w:val="22"/>
          <w:szCs w:val="22"/>
          <w:lang w:val="es-ES"/>
        </w:rPr>
        <w:t>Firma:</w:t>
      </w:r>
    </w:p>
    <w:p w14:paraId="5DB8F57E" w14:textId="77777777" w:rsidR="00003CB3" w:rsidRPr="00D7327D" w:rsidRDefault="00003CB3" w:rsidP="00003CB3">
      <w:pPr>
        <w:spacing w:line="20" w:lineRule="atLeast"/>
        <w:ind w:left="0"/>
        <w:rPr>
          <w:rFonts w:ascii="Times New Roman" w:hAnsi="Times New Roman" w:cs="Times New Roman"/>
          <w:sz w:val="22"/>
          <w:szCs w:val="22"/>
          <w:lang w:val="es-ES"/>
        </w:rPr>
      </w:pPr>
    </w:p>
    <w:p w14:paraId="1BAECB74" w14:textId="77777777" w:rsidR="00003CB3" w:rsidRPr="00D7327D" w:rsidRDefault="00003CB3" w:rsidP="00003CB3">
      <w:pPr>
        <w:spacing w:line="20" w:lineRule="atLeast"/>
        <w:ind w:left="0"/>
        <w:rPr>
          <w:rFonts w:ascii="Times New Roman" w:hAnsi="Times New Roman" w:cs="Times New Roman"/>
          <w:sz w:val="22"/>
          <w:szCs w:val="22"/>
          <w:lang w:val="es-ES"/>
        </w:rPr>
      </w:pPr>
    </w:p>
    <w:p w14:paraId="1BBFD691" w14:textId="77777777" w:rsidR="00003CB3" w:rsidRPr="00D7327D" w:rsidRDefault="00003CB3" w:rsidP="00003CB3">
      <w:pPr>
        <w:spacing w:line="20" w:lineRule="atLeast"/>
        <w:ind w:left="0"/>
        <w:rPr>
          <w:rFonts w:ascii="Times New Roman" w:hAnsi="Times New Roman" w:cs="Times New Roman"/>
          <w:sz w:val="22"/>
          <w:szCs w:val="22"/>
          <w:lang w:val="es-ES"/>
        </w:rPr>
      </w:pPr>
    </w:p>
    <w:p w14:paraId="29973FB6" w14:textId="77777777" w:rsidR="00003CB3" w:rsidRPr="00D7327D" w:rsidRDefault="00003CB3" w:rsidP="00003CB3">
      <w:pPr>
        <w:spacing w:line="20" w:lineRule="atLeast"/>
        <w:ind w:left="0"/>
        <w:rPr>
          <w:lang w:val="es-ES"/>
        </w:rPr>
      </w:pPr>
      <w:r w:rsidRPr="00D7327D">
        <w:rPr>
          <w:rStyle w:val="Lletraperdefectedelpargraf1"/>
          <w:rFonts w:ascii="Times New Roman" w:hAnsi="Times New Roman" w:cs="Times New Roman"/>
          <w:sz w:val="22"/>
          <w:szCs w:val="22"/>
          <w:lang w:val="es-ES"/>
        </w:rPr>
        <w:t>Nombre:                                                      Dirección:</w:t>
      </w: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6D6711FC" w14:textId="2493F374" w:rsidR="00003CB3" w:rsidRDefault="00000000" w:rsidP="006D7FCA">
      <w:pPr>
        <w:spacing w:line="20" w:lineRule="atLeast"/>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30F3CF32"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52748891"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574FBCF6"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0B8147C4"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2DCD2DF1"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40C1C1F4"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3391D52F"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78E32997"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7547D90F"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38AB5362"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6E997AC0"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579C23E8"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3BEF5906"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25FCFDAB"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09C9FD59"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62830A70"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6D9982A3"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63176BA3" w14:textId="77777777" w:rsidR="006D7FCA" w:rsidRDefault="006D7FCA" w:rsidP="006D7FCA">
      <w:pPr>
        <w:spacing w:line="20" w:lineRule="atLeast"/>
        <w:ind w:left="0"/>
        <w:jc w:val="center"/>
        <w:rPr>
          <w:rFonts w:ascii="Times New Roman" w:eastAsia="Times New Roman" w:hAnsi="Times New Roman" w:cs="Times New Roman"/>
          <w:b/>
          <w:bCs/>
          <w:sz w:val="48"/>
          <w:szCs w:val="48"/>
          <w:lang w:eastAsia="es-ES"/>
        </w:rPr>
      </w:pPr>
    </w:p>
    <w:p w14:paraId="70D866F7" w14:textId="77777777" w:rsidR="006D7FCA" w:rsidRDefault="006D7FCA" w:rsidP="006D7FCA">
      <w:pPr>
        <w:spacing w:line="20" w:lineRule="atLeast"/>
        <w:ind w:left="0"/>
        <w:jc w:val="center"/>
        <w:rPr>
          <w:rFonts w:ascii="Times New Roman" w:hAnsi="Times New Roman"/>
        </w:rPr>
      </w:pPr>
    </w:p>
    <w:p w14:paraId="2629DE65"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lastRenderedPageBreak/>
        <w:t xml:space="preserve">                                                                               . . . . . . . . . . . . . . . . . . . . . . . . ,  . . .  de  juny del 2023 </w:t>
      </w:r>
    </w:p>
    <w:p w14:paraId="2F458742" w14:textId="77777777" w:rsidR="00003CB3" w:rsidRPr="00003CB3" w:rsidRDefault="00003CB3" w:rsidP="00003CB3">
      <w:pPr>
        <w:spacing w:line="20" w:lineRule="atLeast"/>
        <w:ind w:left="0"/>
        <w:rPr>
          <w:rFonts w:ascii="Times New Roman" w:hAnsi="Times New Roman" w:cs="Times New Roman"/>
          <w:sz w:val="22"/>
          <w:szCs w:val="22"/>
        </w:rPr>
      </w:pPr>
    </w:p>
    <w:p w14:paraId="1962BC28" w14:textId="77777777" w:rsidR="00003CB3" w:rsidRPr="00003CB3" w:rsidRDefault="00003CB3" w:rsidP="00003CB3">
      <w:pPr>
        <w:spacing w:line="20" w:lineRule="atLeast"/>
        <w:ind w:left="0"/>
        <w:rPr>
          <w:rFonts w:ascii="Times New Roman" w:hAnsi="Times New Roman" w:cs="Times New Roman"/>
          <w:sz w:val="22"/>
          <w:szCs w:val="22"/>
        </w:rPr>
      </w:pPr>
    </w:p>
    <w:p w14:paraId="7BD90173" w14:textId="77777777" w:rsidR="00003CB3" w:rsidRPr="00003CB3" w:rsidRDefault="00003CB3" w:rsidP="00003CB3">
      <w:pPr>
        <w:spacing w:line="20" w:lineRule="atLeast"/>
        <w:ind w:left="0"/>
        <w:rPr>
          <w:rFonts w:ascii="Times New Roman" w:hAnsi="Times New Roman" w:cs="Times New Roman"/>
          <w:sz w:val="22"/>
          <w:szCs w:val="22"/>
        </w:rPr>
      </w:pPr>
    </w:p>
    <w:p w14:paraId="4F199E73" w14:textId="77777777" w:rsidR="00003CB3" w:rsidRPr="00003CB3" w:rsidRDefault="00003CB3" w:rsidP="00003CB3">
      <w:pPr>
        <w:spacing w:line="20" w:lineRule="atLeast"/>
        <w:ind w:left="0"/>
        <w:rPr>
          <w:rFonts w:ascii="Times New Roman" w:hAnsi="Times New Roman" w:cs="Times New Roman"/>
          <w:sz w:val="22"/>
          <w:szCs w:val="22"/>
        </w:rPr>
      </w:pPr>
    </w:p>
    <w:p w14:paraId="24E07D6B" w14:textId="77777777" w:rsidR="00003CB3" w:rsidRPr="00003CB3" w:rsidRDefault="00003CB3" w:rsidP="00003CB3">
      <w:pPr>
        <w:spacing w:line="20" w:lineRule="atLeast"/>
        <w:ind w:left="0"/>
        <w:rPr>
          <w:rFonts w:ascii="Times New Roman" w:hAnsi="Times New Roman" w:cs="Times New Roman"/>
          <w:sz w:val="22"/>
          <w:szCs w:val="22"/>
        </w:rPr>
      </w:pPr>
    </w:p>
    <w:p w14:paraId="53382AF7" w14:textId="77777777" w:rsidR="00003CB3" w:rsidRPr="00003CB3" w:rsidRDefault="00003CB3" w:rsidP="00003CB3">
      <w:pPr>
        <w:spacing w:line="20" w:lineRule="atLeast"/>
        <w:ind w:left="0"/>
        <w:jc w:val="left"/>
        <w:rPr>
          <w:rFonts w:ascii="Times New Roman" w:hAnsi="Times New Roman" w:cs="Times New Roman"/>
          <w:sz w:val="22"/>
          <w:szCs w:val="22"/>
        </w:rPr>
      </w:pPr>
      <w:r w:rsidRPr="00003CB3">
        <w:rPr>
          <w:rStyle w:val="Lletraperdefectedelpargraf1"/>
          <w:rFonts w:ascii="Times New Roman" w:hAnsi="Times New Roman" w:cs="Times New Roman"/>
          <w:b/>
          <w:sz w:val="22"/>
          <w:szCs w:val="22"/>
        </w:rPr>
        <w:t xml:space="preserve">Sra. María Elena Hermelinda </w:t>
      </w:r>
      <w:proofErr w:type="spellStart"/>
      <w:r w:rsidRPr="00003CB3">
        <w:rPr>
          <w:rStyle w:val="Lletraperdefectedelpargraf1"/>
          <w:rFonts w:ascii="Times New Roman" w:hAnsi="Times New Roman" w:cs="Times New Roman"/>
          <w:b/>
          <w:sz w:val="22"/>
          <w:szCs w:val="22"/>
        </w:rPr>
        <w:t>Lezama</w:t>
      </w:r>
      <w:proofErr w:type="spellEnd"/>
      <w:r w:rsidRPr="00003CB3">
        <w:rPr>
          <w:rStyle w:val="Lletraperdefectedelpargraf1"/>
          <w:rFonts w:ascii="Times New Roman" w:hAnsi="Times New Roman" w:cs="Times New Roman"/>
          <w:b/>
          <w:sz w:val="22"/>
          <w:szCs w:val="22"/>
        </w:rPr>
        <w:t xml:space="preserve"> Espinosa </w:t>
      </w:r>
      <w:r w:rsidRPr="00003CB3">
        <w:rPr>
          <w:rStyle w:val="Lletraperdefectedelpargraf1"/>
          <w:rFonts w:ascii="Times New Roman" w:hAnsi="Times New Roman" w:cs="Times New Roman"/>
          <w:sz w:val="22"/>
          <w:szCs w:val="22"/>
        </w:rPr>
        <w:br/>
        <w:t xml:space="preserve">Governadora de l’estat de Quintana </w:t>
      </w:r>
      <w:proofErr w:type="spellStart"/>
      <w:r w:rsidRPr="00003CB3">
        <w:rPr>
          <w:rStyle w:val="Lletraperdefectedelpargraf1"/>
          <w:rFonts w:ascii="Times New Roman" w:hAnsi="Times New Roman" w:cs="Times New Roman"/>
          <w:sz w:val="22"/>
          <w:szCs w:val="22"/>
        </w:rPr>
        <w:t>Roo</w:t>
      </w:r>
      <w:proofErr w:type="spellEnd"/>
      <w:r w:rsidRPr="00003CB3">
        <w:rPr>
          <w:rStyle w:val="Lletraperdefectedelpargraf1"/>
          <w:rFonts w:ascii="Times New Roman" w:hAnsi="Times New Roman" w:cs="Times New Roman"/>
          <w:sz w:val="22"/>
          <w:szCs w:val="22"/>
        </w:rPr>
        <w:br/>
        <w:t xml:space="preserve">Palacio de </w:t>
      </w:r>
      <w:proofErr w:type="spellStart"/>
      <w:r w:rsidRPr="00003CB3">
        <w:rPr>
          <w:rStyle w:val="Lletraperdefectedelpargraf1"/>
          <w:rFonts w:ascii="Times New Roman" w:hAnsi="Times New Roman" w:cs="Times New Roman"/>
          <w:sz w:val="22"/>
          <w:szCs w:val="22"/>
        </w:rPr>
        <w:t>Gobierno</w:t>
      </w:r>
      <w:proofErr w:type="spellEnd"/>
      <w:r w:rsidRPr="00003CB3">
        <w:rPr>
          <w:rStyle w:val="Lletraperdefectedelpargraf1"/>
          <w:rFonts w:ascii="Times New Roman" w:hAnsi="Times New Roman" w:cs="Times New Roman"/>
          <w:sz w:val="22"/>
          <w:szCs w:val="22"/>
        </w:rPr>
        <w:br/>
        <w:t xml:space="preserve">Av. 22 de </w:t>
      </w:r>
      <w:proofErr w:type="spellStart"/>
      <w:r w:rsidRPr="00003CB3">
        <w:rPr>
          <w:rStyle w:val="Lletraperdefectedelpargraf1"/>
          <w:rFonts w:ascii="Times New Roman" w:hAnsi="Times New Roman" w:cs="Times New Roman"/>
          <w:sz w:val="22"/>
          <w:szCs w:val="22"/>
        </w:rPr>
        <w:t>Enero</w:t>
      </w:r>
      <w:proofErr w:type="spellEnd"/>
      <w:r w:rsidRPr="00003CB3">
        <w:rPr>
          <w:rStyle w:val="Lletraperdefectedelpargraf1"/>
          <w:rFonts w:ascii="Times New Roman" w:hAnsi="Times New Roman" w:cs="Times New Roman"/>
          <w:sz w:val="22"/>
          <w:szCs w:val="22"/>
        </w:rPr>
        <w:t xml:space="preserve">    NO.001 Col. Centro </w:t>
      </w:r>
    </w:p>
    <w:p w14:paraId="2CD52F4E" w14:textId="77777777" w:rsidR="00003CB3" w:rsidRPr="00003CB3" w:rsidRDefault="00003CB3" w:rsidP="00003CB3">
      <w:pPr>
        <w:spacing w:line="20" w:lineRule="atLeast"/>
        <w:ind w:left="0"/>
        <w:jc w:val="left"/>
        <w:rPr>
          <w:rFonts w:ascii="Times New Roman" w:hAnsi="Times New Roman" w:cs="Times New Roman"/>
          <w:sz w:val="22"/>
          <w:szCs w:val="22"/>
        </w:rPr>
      </w:pPr>
      <w:r w:rsidRPr="00003CB3">
        <w:rPr>
          <w:rStyle w:val="Lletraperdefectedelpargraf1"/>
          <w:rFonts w:ascii="Times New Roman" w:hAnsi="Times New Roman" w:cs="Times New Roman"/>
          <w:sz w:val="22"/>
          <w:szCs w:val="22"/>
        </w:rPr>
        <w:t xml:space="preserve">C.P. 77000. CHETUMAL, Quintana </w:t>
      </w:r>
      <w:proofErr w:type="spellStart"/>
      <w:r w:rsidRPr="00003CB3">
        <w:rPr>
          <w:rStyle w:val="Lletraperdefectedelpargraf1"/>
          <w:rFonts w:ascii="Times New Roman" w:hAnsi="Times New Roman" w:cs="Times New Roman"/>
          <w:sz w:val="22"/>
          <w:szCs w:val="22"/>
        </w:rPr>
        <w:t>Roo</w:t>
      </w:r>
      <w:proofErr w:type="spellEnd"/>
      <w:r w:rsidRPr="00003CB3">
        <w:rPr>
          <w:rStyle w:val="Lletraperdefectedelpargraf1"/>
          <w:rFonts w:ascii="Times New Roman" w:hAnsi="Times New Roman" w:cs="Times New Roman"/>
          <w:sz w:val="22"/>
          <w:szCs w:val="22"/>
        </w:rPr>
        <w:t xml:space="preserve"> </w:t>
      </w:r>
      <w:r w:rsidRPr="00003CB3">
        <w:rPr>
          <w:rStyle w:val="Lletraperdefectedelpargraf1"/>
          <w:rFonts w:ascii="Times New Roman" w:hAnsi="Times New Roman" w:cs="Times New Roman"/>
          <w:sz w:val="22"/>
          <w:szCs w:val="22"/>
        </w:rPr>
        <w:br/>
        <w:t>Mèxic</w:t>
      </w:r>
    </w:p>
    <w:p w14:paraId="09849A8E" w14:textId="77777777" w:rsidR="00003CB3" w:rsidRPr="00003CB3" w:rsidRDefault="00003CB3" w:rsidP="00003CB3">
      <w:pPr>
        <w:spacing w:line="20" w:lineRule="atLeast"/>
        <w:ind w:left="0"/>
        <w:rPr>
          <w:rFonts w:ascii="Times New Roman" w:hAnsi="Times New Roman" w:cs="Times New Roman"/>
          <w:sz w:val="22"/>
          <w:szCs w:val="22"/>
        </w:rPr>
      </w:pPr>
    </w:p>
    <w:p w14:paraId="3F29FD8C" w14:textId="77777777" w:rsidR="00003CB3" w:rsidRPr="00003CB3" w:rsidRDefault="00003CB3" w:rsidP="00003CB3">
      <w:pPr>
        <w:spacing w:line="20" w:lineRule="atLeast"/>
        <w:ind w:left="0"/>
        <w:rPr>
          <w:rFonts w:ascii="Times New Roman" w:hAnsi="Times New Roman" w:cs="Times New Roman"/>
          <w:sz w:val="22"/>
          <w:szCs w:val="22"/>
        </w:rPr>
      </w:pPr>
    </w:p>
    <w:p w14:paraId="48F0B408"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Sra. Governadora:</w:t>
      </w:r>
    </w:p>
    <w:p w14:paraId="55377E62"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 xml:space="preserve"> </w:t>
      </w:r>
    </w:p>
    <w:p w14:paraId="4CF84985"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 xml:space="preserve">Coneixent els fets a través de l’ACAT-España/Catalunya, em permeto expressar-vos la meva queixa pels fets succeïts durant la manifestació en contra de l’assassinat de </w:t>
      </w:r>
      <w:r w:rsidRPr="00003CB3">
        <w:rPr>
          <w:rStyle w:val="Lletraperdefectedelpargraf1"/>
          <w:rFonts w:ascii="Times New Roman" w:hAnsi="Times New Roman" w:cs="Times New Roman"/>
          <w:b/>
          <w:bCs/>
          <w:sz w:val="22"/>
          <w:szCs w:val="22"/>
        </w:rPr>
        <w:t xml:space="preserve">Bianca </w:t>
      </w:r>
      <w:proofErr w:type="spellStart"/>
      <w:r w:rsidRPr="00003CB3">
        <w:rPr>
          <w:rStyle w:val="Lletraperdefectedelpargraf1"/>
          <w:rFonts w:ascii="Times New Roman" w:hAnsi="Times New Roman" w:cs="Times New Roman"/>
          <w:b/>
          <w:bCs/>
          <w:sz w:val="22"/>
          <w:szCs w:val="22"/>
        </w:rPr>
        <w:t>Alejandrina</w:t>
      </w:r>
      <w:proofErr w:type="spellEnd"/>
      <w:r w:rsidRPr="00003CB3">
        <w:rPr>
          <w:rStyle w:val="Lletraperdefectedelpargraf1"/>
          <w:rFonts w:ascii="Times New Roman" w:hAnsi="Times New Roman" w:cs="Times New Roman"/>
          <w:b/>
          <w:bCs/>
          <w:sz w:val="22"/>
          <w:szCs w:val="22"/>
        </w:rPr>
        <w:t xml:space="preserve"> </w:t>
      </w:r>
      <w:proofErr w:type="spellStart"/>
      <w:r w:rsidRPr="00003CB3">
        <w:rPr>
          <w:rStyle w:val="Lletraperdefectedelpargraf1"/>
          <w:rFonts w:ascii="Times New Roman" w:hAnsi="Times New Roman" w:cs="Times New Roman"/>
          <w:b/>
          <w:bCs/>
          <w:sz w:val="22"/>
          <w:szCs w:val="22"/>
        </w:rPr>
        <w:t>Lorenzana</w:t>
      </w:r>
      <w:proofErr w:type="spellEnd"/>
      <w:r w:rsidRPr="00003CB3">
        <w:rPr>
          <w:rStyle w:val="Lletraperdefectedelpargraf1"/>
          <w:rFonts w:ascii="Times New Roman" w:hAnsi="Times New Roman" w:cs="Times New Roman"/>
          <w:b/>
          <w:bCs/>
          <w:sz w:val="22"/>
          <w:szCs w:val="22"/>
        </w:rPr>
        <w:t xml:space="preserve"> Alvarado</w:t>
      </w:r>
      <w:r w:rsidRPr="00003CB3">
        <w:rPr>
          <w:rStyle w:val="Lletraperdefectedelpargraf1"/>
          <w:rFonts w:ascii="Times New Roman" w:hAnsi="Times New Roman" w:cs="Times New Roman"/>
          <w:sz w:val="22"/>
          <w:szCs w:val="22"/>
        </w:rPr>
        <w:t>, esdevinguda el 9 de novembre del 2020 a Cancún.</w:t>
      </w:r>
    </w:p>
    <w:p w14:paraId="6C295DF0"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 xml:space="preserve"> </w:t>
      </w:r>
    </w:p>
    <w:p w14:paraId="0A05AC3D"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El dia 9 de novembre (</w:t>
      </w:r>
      <w:r w:rsidRPr="00003CB3">
        <w:rPr>
          <w:rStyle w:val="Lletraperdefectedelpargraf1"/>
          <w:rFonts w:ascii="Times New Roman" w:hAnsi="Times New Roman" w:cs="Times New Roman"/>
          <w:b/>
          <w:bCs/>
          <w:sz w:val="22"/>
          <w:szCs w:val="22"/>
        </w:rPr>
        <w:t>9N</w:t>
      </w:r>
      <w:r w:rsidRPr="00003CB3">
        <w:rPr>
          <w:rStyle w:val="Lletraperdefectedelpargraf1"/>
          <w:rFonts w:ascii="Times New Roman" w:hAnsi="Times New Roman" w:cs="Times New Roman"/>
          <w:sz w:val="22"/>
          <w:szCs w:val="22"/>
        </w:rPr>
        <w:t xml:space="preserve">), sota el comandament únic de l’estat de Quintana </w:t>
      </w:r>
      <w:proofErr w:type="spellStart"/>
      <w:r w:rsidRPr="00003CB3">
        <w:rPr>
          <w:rStyle w:val="Lletraperdefectedelpargraf1"/>
          <w:rFonts w:ascii="Times New Roman" w:hAnsi="Times New Roman" w:cs="Times New Roman"/>
          <w:sz w:val="22"/>
          <w:szCs w:val="22"/>
        </w:rPr>
        <w:t>Roo</w:t>
      </w:r>
      <w:proofErr w:type="spellEnd"/>
      <w:r w:rsidRPr="00003CB3">
        <w:rPr>
          <w:rStyle w:val="Lletraperdefectedelpargraf1"/>
          <w:rFonts w:ascii="Times New Roman" w:hAnsi="Times New Roman" w:cs="Times New Roman"/>
          <w:sz w:val="22"/>
          <w:szCs w:val="22"/>
        </w:rPr>
        <w:t>, uns vuitanta policies del municipi de Benito Juárez van dispersar la manifestació, amb un ús desproporcionat de la força contra els manifestants. Els policies van disparar armes de foc, apuntant directament a tres persones, i van detenir arbitràriament a vuit persones a l’interior de l’ajuntament de Benito Juárez, que van ser torturades i sotmeses a violència sexual.</w:t>
      </w:r>
    </w:p>
    <w:p w14:paraId="16AD50F1" w14:textId="77777777" w:rsidR="00003CB3" w:rsidRPr="00003CB3" w:rsidRDefault="00003CB3" w:rsidP="00003CB3">
      <w:pPr>
        <w:spacing w:line="20" w:lineRule="atLeast"/>
        <w:ind w:left="0"/>
        <w:rPr>
          <w:rFonts w:ascii="Times New Roman" w:hAnsi="Times New Roman" w:cs="Times New Roman"/>
          <w:sz w:val="22"/>
          <w:szCs w:val="22"/>
        </w:rPr>
      </w:pPr>
    </w:p>
    <w:p w14:paraId="1206EA8C"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Per les seves activitats en defensa dels Drets Humans, les autoritats municipals i nacionals començaren una campanya d’assetjament contra les víctimes mitjançant registres, vigilància indeguda i amenaces. El nombre d’incidents d’aquest tipus va augmentar considerablement en les setmanes prèvies al judici d’alguns dels responsables.</w:t>
      </w:r>
    </w:p>
    <w:p w14:paraId="2E60AACB" w14:textId="77777777" w:rsidR="00003CB3" w:rsidRPr="00003CB3" w:rsidRDefault="00003CB3" w:rsidP="00003CB3">
      <w:pPr>
        <w:spacing w:line="20" w:lineRule="atLeast"/>
        <w:ind w:left="0"/>
        <w:rPr>
          <w:rFonts w:ascii="Times New Roman" w:hAnsi="Times New Roman" w:cs="Times New Roman"/>
          <w:sz w:val="22"/>
          <w:szCs w:val="22"/>
        </w:rPr>
      </w:pPr>
    </w:p>
    <w:p w14:paraId="4D84EE7C"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 xml:space="preserve">Durant el judici contra els 14 policies implicats en els fets, les víctimes van denunciar que la Fiscalia General de l’estat de Quintana </w:t>
      </w:r>
      <w:proofErr w:type="spellStart"/>
      <w:r w:rsidRPr="00003CB3">
        <w:rPr>
          <w:rStyle w:val="Lletraperdefectedelpargraf1"/>
          <w:rFonts w:ascii="Times New Roman" w:hAnsi="Times New Roman" w:cs="Times New Roman"/>
          <w:sz w:val="22"/>
          <w:szCs w:val="22"/>
        </w:rPr>
        <w:t>Roo</w:t>
      </w:r>
      <w:proofErr w:type="spellEnd"/>
      <w:r w:rsidRPr="00003CB3">
        <w:rPr>
          <w:rStyle w:val="Lletraperdefectedelpargraf1"/>
          <w:rFonts w:ascii="Times New Roman" w:hAnsi="Times New Roman" w:cs="Times New Roman"/>
          <w:sz w:val="22"/>
          <w:szCs w:val="22"/>
        </w:rPr>
        <w:t xml:space="preserve"> es va negar a rebre les proves presentades per les víctimes i fou negligent en la recollida de proves del cas. A més, alguns dels acusats segueixen pròfugs i els alts comandaments i la policia nacional no han estat degudament investigats.</w:t>
      </w:r>
    </w:p>
    <w:p w14:paraId="7FBDE27C"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 xml:space="preserve"> </w:t>
      </w:r>
    </w:p>
    <w:p w14:paraId="3F789DC1" w14:textId="783D880A" w:rsidR="00003CB3" w:rsidRPr="00003CB3" w:rsidRDefault="00003CB3" w:rsidP="00003CB3">
      <w:pPr>
        <w:spacing w:line="20" w:lineRule="atLeast"/>
        <w:ind w:left="0"/>
        <w:rPr>
          <w:rFonts w:ascii="Times New Roman" w:hAnsi="Times New Roman" w:cs="Times New Roman"/>
          <w:sz w:val="22"/>
          <w:szCs w:val="22"/>
        </w:rPr>
      </w:pPr>
      <w:r w:rsidRPr="00003CB3">
        <w:rPr>
          <w:rFonts w:ascii="Times New Roman" w:hAnsi="Times New Roman" w:cs="Times New Roman"/>
          <w:sz w:val="22"/>
          <w:szCs w:val="22"/>
        </w:rPr>
        <w:t xml:space="preserve">El juny del 2021, la Comissió Executiva d’Atenció a Víctimes de l’estat de Quintana </w:t>
      </w:r>
      <w:proofErr w:type="spellStart"/>
      <w:r w:rsidRPr="00003CB3">
        <w:rPr>
          <w:rFonts w:ascii="Times New Roman" w:hAnsi="Times New Roman" w:cs="Times New Roman"/>
          <w:sz w:val="22"/>
          <w:szCs w:val="22"/>
        </w:rPr>
        <w:t>Roo</w:t>
      </w:r>
      <w:proofErr w:type="spellEnd"/>
      <w:r w:rsidRPr="00003CB3">
        <w:rPr>
          <w:rFonts w:ascii="Times New Roman" w:hAnsi="Times New Roman" w:cs="Times New Roman"/>
          <w:sz w:val="22"/>
          <w:szCs w:val="22"/>
        </w:rPr>
        <w:t xml:space="preserve"> va emetre una sèrie de resolucions en matèria de reparació, ignorant tots els impactes psicosocials soferts i sense involucrar realment a les víctimes en el procés. Per tot això, us demano, Sra. Governadora, que vulgueu adoptar </w:t>
      </w:r>
      <w:r w:rsidRPr="00003CB3">
        <w:rPr>
          <w:rStyle w:val="Lletraperdefectedelpargraf1"/>
          <w:rFonts w:ascii="Times New Roman" w:hAnsi="Times New Roman" w:cs="Times New Roman"/>
          <w:sz w:val="22"/>
          <w:szCs w:val="22"/>
        </w:rPr>
        <w:t>les mesures adequades per a:</w:t>
      </w:r>
    </w:p>
    <w:p w14:paraId="1148C54A" w14:textId="707E280A" w:rsidR="00003CB3" w:rsidRPr="00003CB3" w:rsidRDefault="00003CB3" w:rsidP="00003CB3">
      <w:pPr>
        <w:pStyle w:val="Pargrafdellista1"/>
        <w:numPr>
          <w:ilvl w:val="0"/>
          <w:numId w:val="4"/>
        </w:numPr>
        <w:spacing w:line="20" w:lineRule="atLeast"/>
        <w:ind w:left="426"/>
        <w:rPr>
          <w:rFonts w:ascii="Times New Roman" w:hAnsi="Times New Roman"/>
        </w:rPr>
      </w:pPr>
      <w:proofErr w:type="spellStart"/>
      <w:r w:rsidRPr="00003CB3">
        <w:rPr>
          <w:rStyle w:val="Lletraperdefectedelpargraf1"/>
          <w:rFonts w:ascii="Times New Roman" w:hAnsi="Times New Roman"/>
        </w:rPr>
        <w:t>dur</w:t>
      </w:r>
      <w:proofErr w:type="spellEnd"/>
      <w:r w:rsidRPr="00003CB3">
        <w:rPr>
          <w:rStyle w:val="Lletraperdefectedelpargraf1"/>
          <w:rFonts w:ascii="Times New Roman" w:hAnsi="Times New Roman"/>
          <w:lang w:val="ca-ES"/>
        </w:rPr>
        <w:t xml:space="preserve"> a terme una investigació efectiva i imparcial dels fets succeïts durant i després del </w:t>
      </w:r>
      <w:r w:rsidRPr="00003CB3">
        <w:rPr>
          <w:rStyle w:val="Lletraperdefectedelpargraf1"/>
          <w:rFonts w:ascii="Times New Roman" w:hAnsi="Times New Roman"/>
          <w:b/>
          <w:bCs/>
          <w:lang w:val="ca-ES"/>
        </w:rPr>
        <w:t>9N</w:t>
      </w:r>
      <w:r w:rsidR="00ED08AC">
        <w:rPr>
          <w:rStyle w:val="Lletraperdefectedelpargraf1"/>
          <w:rFonts w:ascii="Times New Roman" w:hAnsi="Times New Roman"/>
          <w:b/>
          <w:bCs/>
          <w:lang w:val="ca-ES"/>
        </w:rPr>
        <w:t xml:space="preserve"> </w:t>
      </w:r>
      <w:r w:rsidR="00ED08AC" w:rsidRPr="00ED08AC">
        <w:rPr>
          <w:rStyle w:val="Lletraperdefectedelpargraf1"/>
          <w:rFonts w:ascii="Times New Roman" w:hAnsi="Times New Roman"/>
          <w:lang w:val="ca-ES"/>
        </w:rPr>
        <w:t>de 2020</w:t>
      </w:r>
      <w:r w:rsidRPr="00003CB3">
        <w:rPr>
          <w:rStyle w:val="Lletraperdefectedelpargraf1"/>
          <w:rFonts w:ascii="Times New Roman" w:hAnsi="Times New Roman"/>
          <w:lang w:val="ca-ES"/>
        </w:rPr>
        <w:t xml:space="preserve">; </w:t>
      </w:r>
    </w:p>
    <w:p w14:paraId="2FC568FF" w14:textId="77777777" w:rsidR="00003CB3" w:rsidRPr="00003CB3" w:rsidRDefault="00003CB3" w:rsidP="00003CB3">
      <w:pPr>
        <w:pStyle w:val="Pargrafdellista1"/>
        <w:numPr>
          <w:ilvl w:val="0"/>
          <w:numId w:val="4"/>
        </w:numPr>
        <w:spacing w:line="20" w:lineRule="atLeast"/>
        <w:ind w:left="426"/>
        <w:rPr>
          <w:rFonts w:ascii="Times New Roman" w:hAnsi="Times New Roman"/>
        </w:rPr>
      </w:pPr>
      <w:r w:rsidRPr="00003CB3">
        <w:rPr>
          <w:rStyle w:val="Lletraperdefectedelpargraf1"/>
          <w:rFonts w:ascii="Times New Roman" w:hAnsi="Times New Roman"/>
          <w:lang w:val="ca-ES"/>
        </w:rPr>
        <w:t>concedir una reparació integral a les víctimes i a les seves famílies, tenint en compte els efectes físics i psicosocials soferts;</w:t>
      </w:r>
    </w:p>
    <w:p w14:paraId="4359D28E" w14:textId="77777777" w:rsidR="00003CB3" w:rsidRPr="00003CB3" w:rsidRDefault="00003CB3" w:rsidP="00003CB3">
      <w:pPr>
        <w:spacing w:line="20" w:lineRule="atLeast"/>
        <w:ind w:left="66"/>
        <w:rPr>
          <w:rFonts w:ascii="Times New Roman" w:hAnsi="Times New Roman" w:cs="Times New Roman"/>
          <w:sz w:val="22"/>
          <w:szCs w:val="22"/>
        </w:rPr>
      </w:pPr>
      <w:r w:rsidRPr="00003CB3">
        <w:rPr>
          <w:rStyle w:val="Lletraperdefectedelpargraf1"/>
          <w:rFonts w:ascii="Times New Roman" w:hAnsi="Times New Roman" w:cs="Times New Roman"/>
          <w:sz w:val="22"/>
          <w:szCs w:val="22"/>
        </w:rPr>
        <w:t>•     garantir l’accés a la justícia dels periodistes i manifestants agredits;</w:t>
      </w:r>
    </w:p>
    <w:p w14:paraId="67EF7C35" w14:textId="77777777" w:rsidR="00003CB3" w:rsidRPr="00003CB3" w:rsidRDefault="00003CB3" w:rsidP="00003CB3">
      <w:pPr>
        <w:spacing w:line="20" w:lineRule="atLeast"/>
        <w:ind w:left="426" w:hanging="349"/>
        <w:rPr>
          <w:rFonts w:ascii="Times New Roman" w:hAnsi="Times New Roman" w:cs="Times New Roman"/>
          <w:sz w:val="22"/>
          <w:szCs w:val="22"/>
        </w:rPr>
      </w:pPr>
      <w:r w:rsidRPr="00003CB3">
        <w:rPr>
          <w:rStyle w:val="Lletraperdefectedelpargraf1"/>
          <w:rFonts w:ascii="Times New Roman" w:eastAsia="Calibri" w:hAnsi="Times New Roman" w:cs="Times New Roman"/>
          <w:sz w:val="22"/>
          <w:szCs w:val="22"/>
        </w:rPr>
        <w:t xml:space="preserve">•    </w:t>
      </w:r>
      <w:r w:rsidRPr="00003CB3">
        <w:rPr>
          <w:rStyle w:val="Lletraperdefectedelpargraf1"/>
          <w:rFonts w:ascii="Times New Roman" w:eastAsia="Calibri" w:hAnsi="Times New Roman" w:cs="Times New Roman"/>
          <w:sz w:val="22"/>
          <w:szCs w:val="22"/>
        </w:rPr>
        <w:tab/>
      </w:r>
      <w:r w:rsidRPr="00003CB3">
        <w:rPr>
          <w:rStyle w:val="Lletraperdefectedelpargraf1"/>
          <w:rFonts w:ascii="Times New Roman" w:hAnsi="Times New Roman" w:cs="Times New Roman"/>
          <w:sz w:val="22"/>
          <w:szCs w:val="22"/>
        </w:rPr>
        <w:t xml:space="preserve">garantir que els defensors dels Drets Humans i els periodistes de Quintana </w:t>
      </w:r>
      <w:proofErr w:type="spellStart"/>
      <w:r w:rsidRPr="00003CB3">
        <w:rPr>
          <w:rStyle w:val="Lletraperdefectedelpargraf1"/>
          <w:rFonts w:ascii="Times New Roman" w:hAnsi="Times New Roman" w:cs="Times New Roman"/>
          <w:sz w:val="22"/>
          <w:szCs w:val="22"/>
        </w:rPr>
        <w:t>Roo</w:t>
      </w:r>
      <w:proofErr w:type="spellEnd"/>
      <w:r w:rsidRPr="00003CB3">
        <w:rPr>
          <w:rStyle w:val="Lletraperdefectedelpargraf1"/>
          <w:rFonts w:ascii="Times New Roman" w:hAnsi="Times New Roman" w:cs="Times New Roman"/>
          <w:sz w:val="22"/>
          <w:szCs w:val="22"/>
        </w:rPr>
        <w:t xml:space="preserve"> puguin continuar el seu treball sense restriccions ni temor a represàlies.</w:t>
      </w:r>
    </w:p>
    <w:p w14:paraId="697CE94C" w14:textId="77777777" w:rsidR="00003CB3" w:rsidRPr="00003CB3" w:rsidRDefault="00003CB3" w:rsidP="00003CB3">
      <w:pPr>
        <w:spacing w:line="20" w:lineRule="atLeast"/>
        <w:ind w:left="0"/>
        <w:rPr>
          <w:rFonts w:ascii="Times New Roman" w:hAnsi="Times New Roman" w:cs="Times New Roman"/>
          <w:sz w:val="22"/>
          <w:szCs w:val="22"/>
        </w:rPr>
      </w:pPr>
    </w:p>
    <w:p w14:paraId="780F05F6"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Rebeu, Sra. Governadora, les meves salutacions més respectuoses.</w:t>
      </w:r>
    </w:p>
    <w:p w14:paraId="7364AA25" w14:textId="77777777" w:rsidR="00003CB3" w:rsidRPr="00003CB3" w:rsidRDefault="00003CB3" w:rsidP="00003CB3">
      <w:pPr>
        <w:spacing w:line="20" w:lineRule="atLeast"/>
        <w:ind w:left="0"/>
        <w:rPr>
          <w:rFonts w:ascii="Times New Roman" w:hAnsi="Times New Roman" w:cs="Times New Roman"/>
          <w:sz w:val="22"/>
          <w:szCs w:val="22"/>
        </w:rPr>
      </w:pPr>
    </w:p>
    <w:p w14:paraId="77E05057" w14:textId="77777777" w:rsidR="00003CB3" w:rsidRPr="00003CB3" w:rsidRDefault="00003CB3" w:rsidP="00003CB3">
      <w:pPr>
        <w:spacing w:line="20" w:lineRule="atLeast"/>
        <w:ind w:left="0"/>
        <w:rPr>
          <w:rFonts w:ascii="Times New Roman" w:hAnsi="Times New Roman" w:cs="Times New Roman"/>
          <w:sz w:val="22"/>
          <w:szCs w:val="22"/>
        </w:rPr>
      </w:pPr>
    </w:p>
    <w:p w14:paraId="73770008" w14:textId="77777777" w:rsidR="00003CB3" w:rsidRPr="00003CB3" w:rsidRDefault="00003CB3" w:rsidP="00003CB3">
      <w:pPr>
        <w:spacing w:line="20" w:lineRule="atLeast"/>
        <w:ind w:left="0"/>
        <w:rPr>
          <w:rFonts w:ascii="Times New Roman" w:hAnsi="Times New Roman" w:cs="Times New Roman"/>
          <w:sz w:val="22"/>
          <w:szCs w:val="22"/>
        </w:rPr>
      </w:pPr>
    </w:p>
    <w:p w14:paraId="3749186F" w14:textId="77777777" w:rsidR="00003CB3" w:rsidRPr="00003CB3" w:rsidRDefault="00003CB3" w:rsidP="00003CB3">
      <w:pPr>
        <w:spacing w:line="20" w:lineRule="atLeast"/>
        <w:ind w:left="0"/>
        <w:rPr>
          <w:rFonts w:ascii="Times New Roman" w:hAnsi="Times New Roman" w:cs="Times New Roman"/>
          <w:sz w:val="22"/>
          <w:szCs w:val="22"/>
        </w:rPr>
      </w:pPr>
      <w:r w:rsidRPr="00003CB3">
        <w:rPr>
          <w:rFonts w:ascii="Times New Roman" w:hAnsi="Times New Roman" w:cs="Times New Roman"/>
          <w:sz w:val="22"/>
          <w:szCs w:val="22"/>
        </w:rPr>
        <w:t>Signatura:</w:t>
      </w:r>
    </w:p>
    <w:p w14:paraId="0A3B38F6" w14:textId="77777777" w:rsidR="00003CB3" w:rsidRPr="00003CB3" w:rsidRDefault="00003CB3" w:rsidP="00003CB3">
      <w:pPr>
        <w:spacing w:line="20" w:lineRule="atLeast"/>
        <w:ind w:left="0"/>
        <w:rPr>
          <w:rFonts w:ascii="Times New Roman" w:hAnsi="Times New Roman" w:cs="Times New Roman"/>
          <w:sz w:val="22"/>
          <w:szCs w:val="22"/>
        </w:rPr>
      </w:pPr>
    </w:p>
    <w:p w14:paraId="1D04F8A8" w14:textId="77777777" w:rsidR="00003CB3" w:rsidRPr="00003CB3" w:rsidRDefault="00003CB3" w:rsidP="00003CB3">
      <w:pPr>
        <w:spacing w:line="20" w:lineRule="atLeast"/>
        <w:ind w:left="0"/>
        <w:rPr>
          <w:rFonts w:ascii="Times New Roman" w:hAnsi="Times New Roman" w:cs="Times New Roman"/>
          <w:sz w:val="22"/>
          <w:szCs w:val="22"/>
        </w:rPr>
      </w:pPr>
    </w:p>
    <w:p w14:paraId="62C3FCDA" w14:textId="77777777" w:rsidR="00003CB3" w:rsidRPr="00003CB3" w:rsidRDefault="00003CB3" w:rsidP="00003CB3">
      <w:pPr>
        <w:spacing w:line="20" w:lineRule="atLeast"/>
        <w:ind w:left="0"/>
        <w:rPr>
          <w:rFonts w:ascii="Times New Roman" w:hAnsi="Times New Roman" w:cs="Times New Roman"/>
          <w:sz w:val="22"/>
          <w:szCs w:val="22"/>
        </w:rPr>
      </w:pPr>
    </w:p>
    <w:p w14:paraId="13C81D67" w14:textId="77777777" w:rsidR="00003CB3" w:rsidRDefault="00003CB3" w:rsidP="00003CB3">
      <w:pPr>
        <w:spacing w:line="20" w:lineRule="atLeast"/>
        <w:ind w:left="0"/>
        <w:rPr>
          <w:rFonts w:ascii="Times New Roman" w:hAnsi="Times New Roman" w:cs="Times New Roman"/>
          <w:sz w:val="22"/>
          <w:szCs w:val="22"/>
        </w:rPr>
      </w:pPr>
      <w:r w:rsidRPr="00003CB3">
        <w:rPr>
          <w:rFonts w:ascii="Times New Roman" w:hAnsi="Times New Roman" w:cs="Times New Roman"/>
          <w:sz w:val="22"/>
          <w:szCs w:val="22"/>
        </w:rPr>
        <w:t>Nom:                                                         Adreça:</w:t>
      </w:r>
    </w:p>
    <w:p w14:paraId="64C645B1" w14:textId="77777777" w:rsidR="00003CB3" w:rsidRPr="00003CB3" w:rsidRDefault="00003CB3" w:rsidP="00003CB3">
      <w:pPr>
        <w:spacing w:line="20" w:lineRule="atLeast"/>
        <w:ind w:left="0"/>
        <w:rPr>
          <w:rFonts w:ascii="Times New Roman" w:hAnsi="Times New Roman" w:cs="Times New Roman"/>
          <w:sz w:val="22"/>
          <w:szCs w:val="22"/>
        </w:rPr>
      </w:pPr>
    </w:p>
    <w:p w14:paraId="7F1CA299" w14:textId="77777777" w:rsidR="00003CB3" w:rsidRPr="00003CB3" w:rsidRDefault="00003CB3" w:rsidP="00003CB3">
      <w:pPr>
        <w:spacing w:line="20" w:lineRule="atLeast"/>
        <w:ind w:left="0"/>
        <w:rPr>
          <w:rFonts w:ascii="Times New Roman" w:hAnsi="Times New Roman" w:cs="Times New Roman"/>
          <w:sz w:val="22"/>
          <w:szCs w:val="22"/>
        </w:rPr>
      </w:pPr>
    </w:p>
    <w:p w14:paraId="0896D1E7"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lastRenderedPageBreak/>
        <w:t xml:space="preserve">                                                                               . . . . . . . . . . . . . . . . . . . . . . . . ,  . . .  de  juny del 2023 </w:t>
      </w:r>
    </w:p>
    <w:p w14:paraId="1CFF4A62" w14:textId="77777777" w:rsidR="00003CB3" w:rsidRPr="00003CB3" w:rsidRDefault="00003CB3" w:rsidP="00003CB3">
      <w:pPr>
        <w:spacing w:line="20" w:lineRule="atLeast"/>
        <w:ind w:left="0"/>
        <w:rPr>
          <w:rFonts w:ascii="Times New Roman" w:hAnsi="Times New Roman" w:cs="Times New Roman"/>
          <w:sz w:val="22"/>
          <w:szCs w:val="22"/>
        </w:rPr>
      </w:pPr>
    </w:p>
    <w:p w14:paraId="08D565AD" w14:textId="77777777" w:rsidR="00003CB3" w:rsidRPr="00003CB3" w:rsidRDefault="00003CB3" w:rsidP="00003CB3">
      <w:pPr>
        <w:spacing w:line="20" w:lineRule="atLeast"/>
        <w:ind w:left="0"/>
        <w:rPr>
          <w:rFonts w:ascii="Times New Roman" w:hAnsi="Times New Roman" w:cs="Times New Roman"/>
          <w:sz w:val="22"/>
          <w:szCs w:val="22"/>
        </w:rPr>
      </w:pPr>
    </w:p>
    <w:p w14:paraId="7DAA49AD" w14:textId="77777777" w:rsidR="00003CB3" w:rsidRPr="00003CB3" w:rsidRDefault="00003CB3" w:rsidP="00003CB3">
      <w:pPr>
        <w:spacing w:line="20" w:lineRule="atLeast"/>
        <w:ind w:left="0"/>
        <w:rPr>
          <w:rFonts w:ascii="Times New Roman" w:hAnsi="Times New Roman" w:cs="Times New Roman"/>
          <w:sz w:val="22"/>
          <w:szCs w:val="22"/>
        </w:rPr>
      </w:pPr>
    </w:p>
    <w:p w14:paraId="08D97C05" w14:textId="77777777" w:rsidR="00003CB3" w:rsidRPr="00003CB3" w:rsidRDefault="00003CB3" w:rsidP="00003CB3">
      <w:pPr>
        <w:spacing w:line="20" w:lineRule="atLeast"/>
        <w:ind w:left="0"/>
        <w:rPr>
          <w:rFonts w:ascii="Times New Roman" w:hAnsi="Times New Roman" w:cs="Times New Roman"/>
          <w:sz w:val="22"/>
          <w:szCs w:val="22"/>
        </w:rPr>
      </w:pPr>
    </w:p>
    <w:p w14:paraId="1A777D32" w14:textId="77777777" w:rsidR="00003CB3" w:rsidRPr="00003CB3" w:rsidRDefault="00003CB3" w:rsidP="00003CB3">
      <w:pPr>
        <w:spacing w:line="20" w:lineRule="atLeast"/>
        <w:ind w:left="0"/>
        <w:rPr>
          <w:rFonts w:ascii="Times New Roman" w:hAnsi="Times New Roman" w:cs="Times New Roman"/>
          <w:sz w:val="22"/>
          <w:szCs w:val="22"/>
        </w:rPr>
      </w:pPr>
    </w:p>
    <w:p w14:paraId="750AB589" w14:textId="77777777" w:rsidR="00003CB3" w:rsidRPr="00003CB3" w:rsidRDefault="00003CB3" w:rsidP="00003CB3">
      <w:pPr>
        <w:spacing w:line="20" w:lineRule="atLeast"/>
        <w:ind w:left="0"/>
        <w:jc w:val="left"/>
        <w:rPr>
          <w:rFonts w:ascii="Times New Roman" w:hAnsi="Times New Roman" w:cs="Times New Roman"/>
          <w:sz w:val="22"/>
          <w:szCs w:val="22"/>
        </w:rPr>
      </w:pPr>
      <w:r w:rsidRPr="00003CB3">
        <w:rPr>
          <w:rStyle w:val="Lletraperdefectedelpargraf1"/>
          <w:rFonts w:ascii="Times New Roman" w:hAnsi="Times New Roman" w:cs="Times New Roman"/>
          <w:b/>
          <w:sz w:val="22"/>
          <w:szCs w:val="22"/>
        </w:rPr>
        <w:t xml:space="preserve">Sr. Ambaixador de Mèxic </w:t>
      </w:r>
      <w:r w:rsidRPr="00003CB3">
        <w:rPr>
          <w:rStyle w:val="Lletraperdefectedelpargraf1"/>
          <w:rFonts w:ascii="Times New Roman" w:hAnsi="Times New Roman" w:cs="Times New Roman"/>
          <w:sz w:val="22"/>
          <w:szCs w:val="22"/>
        </w:rPr>
        <w:br/>
        <w:t>Carrera de San Jerónimo, 46</w:t>
      </w:r>
    </w:p>
    <w:p w14:paraId="36E348D3" w14:textId="77777777" w:rsidR="00003CB3" w:rsidRPr="00003CB3" w:rsidRDefault="00003CB3" w:rsidP="00003CB3">
      <w:pPr>
        <w:spacing w:line="20" w:lineRule="atLeast"/>
        <w:ind w:left="0"/>
        <w:jc w:val="left"/>
        <w:rPr>
          <w:rFonts w:ascii="Times New Roman" w:hAnsi="Times New Roman" w:cs="Times New Roman"/>
          <w:sz w:val="22"/>
          <w:szCs w:val="22"/>
        </w:rPr>
      </w:pPr>
      <w:r w:rsidRPr="00003CB3">
        <w:rPr>
          <w:rFonts w:ascii="Times New Roman" w:hAnsi="Times New Roman" w:cs="Times New Roman"/>
          <w:sz w:val="22"/>
          <w:szCs w:val="22"/>
        </w:rPr>
        <w:t>28014   MADRID</w:t>
      </w:r>
    </w:p>
    <w:p w14:paraId="486D8A76" w14:textId="77777777" w:rsidR="00003CB3" w:rsidRPr="00003CB3" w:rsidRDefault="00003CB3" w:rsidP="00003CB3">
      <w:pPr>
        <w:spacing w:line="20" w:lineRule="atLeast"/>
        <w:ind w:left="0"/>
        <w:rPr>
          <w:rFonts w:ascii="Times New Roman" w:hAnsi="Times New Roman" w:cs="Times New Roman"/>
          <w:sz w:val="22"/>
          <w:szCs w:val="22"/>
        </w:rPr>
      </w:pPr>
    </w:p>
    <w:p w14:paraId="2D65B978" w14:textId="77777777" w:rsidR="00003CB3" w:rsidRPr="00003CB3" w:rsidRDefault="00003CB3" w:rsidP="00003CB3">
      <w:pPr>
        <w:spacing w:line="20" w:lineRule="atLeast"/>
        <w:ind w:left="0"/>
        <w:rPr>
          <w:rFonts w:ascii="Times New Roman" w:hAnsi="Times New Roman" w:cs="Times New Roman"/>
          <w:sz w:val="22"/>
          <w:szCs w:val="22"/>
        </w:rPr>
      </w:pPr>
    </w:p>
    <w:p w14:paraId="3288F9F3"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Sr. Ambaixador:</w:t>
      </w:r>
    </w:p>
    <w:p w14:paraId="4BE9B273"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 xml:space="preserve"> </w:t>
      </w:r>
    </w:p>
    <w:p w14:paraId="5F6FB114"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 xml:space="preserve">Coneixent els fets a través de l’ACAT-España/Catalunya, em permeto expressar-vos la meva queixa pels fets succeïts durant la manifestació en contra de l’assassinat de </w:t>
      </w:r>
      <w:r w:rsidRPr="00003CB3">
        <w:rPr>
          <w:rStyle w:val="Lletraperdefectedelpargraf1"/>
          <w:rFonts w:ascii="Times New Roman" w:hAnsi="Times New Roman" w:cs="Times New Roman"/>
          <w:b/>
          <w:bCs/>
          <w:sz w:val="22"/>
          <w:szCs w:val="22"/>
        </w:rPr>
        <w:t xml:space="preserve">Bianca </w:t>
      </w:r>
      <w:proofErr w:type="spellStart"/>
      <w:r w:rsidRPr="00003CB3">
        <w:rPr>
          <w:rStyle w:val="Lletraperdefectedelpargraf1"/>
          <w:rFonts w:ascii="Times New Roman" w:hAnsi="Times New Roman" w:cs="Times New Roman"/>
          <w:b/>
          <w:bCs/>
          <w:sz w:val="22"/>
          <w:szCs w:val="22"/>
        </w:rPr>
        <w:t>Alejandrina</w:t>
      </w:r>
      <w:proofErr w:type="spellEnd"/>
      <w:r w:rsidRPr="00003CB3">
        <w:rPr>
          <w:rStyle w:val="Lletraperdefectedelpargraf1"/>
          <w:rFonts w:ascii="Times New Roman" w:hAnsi="Times New Roman" w:cs="Times New Roman"/>
          <w:b/>
          <w:bCs/>
          <w:sz w:val="22"/>
          <w:szCs w:val="22"/>
        </w:rPr>
        <w:t xml:space="preserve"> </w:t>
      </w:r>
      <w:proofErr w:type="spellStart"/>
      <w:r w:rsidRPr="00003CB3">
        <w:rPr>
          <w:rStyle w:val="Lletraperdefectedelpargraf1"/>
          <w:rFonts w:ascii="Times New Roman" w:hAnsi="Times New Roman" w:cs="Times New Roman"/>
          <w:b/>
          <w:bCs/>
          <w:sz w:val="22"/>
          <w:szCs w:val="22"/>
        </w:rPr>
        <w:t>Lorenzana</w:t>
      </w:r>
      <w:proofErr w:type="spellEnd"/>
      <w:r w:rsidRPr="00003CB3">
        <w:rPr>
          <w:rStyle w:val="Lletraperdefectedelpargraf1"/>
          <w:rFonts w:ascii="Times New Roman" w:hAnsi="Times New Roman" w:cs="Times New Roman"/>
          <w:b/>
          <w:bCs/>
          <w:sz w:val="22"/>
          <w:szCs w:val="22"/>
        </w:rPr>
        <w:t xml:space="preserve"> Alvarado</w:t>
      </w:r>
      <w:r w:rsidRPr="00003CB3">
        <w:rPr>
          <w:rStyle w:val="Lletraperdefectedelpargraf1"/>
          <w:rFonts w:ascii="Times New Roman" w:hAnsi="Times New Roman" w:cs="Times New Roman"/>
          <w:sz w:val="22"/>
          <w:szCs w:val="22"/>
        </w:rPr>
        <w:t>, esdevinguda el 9 de novembre del 2020 a Cancún.</w:t>
      </w:r>
    </w:p>
    <w:p w14:paraId="5AE93B28"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 xml:space="preserve"> </w:t>
      </w:r>
    </w:p>
    <w:p w14:paraId="408F6724"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El dia 9 de novembre (</w:t>
      </w:r>
      <w:r w:rsidRPr="00003CB3">
        <w:rPr>
          <w:rStyle w:val="Lletraperdefectedelpargraf1"/>
          <w:rFonts w:ascii="Times New Roman" w:hAnsi="Times New Roman" w:cs="Times New Roman"/>
          <w:b/>
          <w:bCs/>
          <w:sz w:val="22"/>
          <w:szCs w:val="22"/>
        </w:rPr>
        <w:t>9N</w:t>
      </w:r>
      <w:r w:rsidRPr="00003CB3">
        <w:rPr>
          <w:rStyle w:val="Lletraperdefectedelpargraf1"/>
          <w:rFonts w:ascii="Times New Roman" w:hAnsi="Times New Roman" w:cs="Times New Roman"/>
          <w:sz w:val="22"/>
          <w:szCs w:val="22"/>
        </w:rPr>
        <w:t xml:space="preserve">), sota el comandament únic de l’estat de Quintana </w:t>
      </w:r>
      <w:proofErr w:type="spellStart"/>
      <w:r w:rsidRPr="00003CB3">
        <w:rPr>
          <w:rStyle w:val="Lletraperdefectedelpargraf1"/>
          <w:rFonts w:ascii="Times New Roman" w:hAnsi="Times New Roman" w:cs="Times New Roman"/>
          <w:sz w:val="22"/>
          <w:szCs w:val="22"/>
        </w:rPr>
        <w:t>Roo</w:t>
      </w:r>
      <w:proofErr w:type="spellEnd"/>
      <w:r w:rsidRPr="00003CB3">
        <w:rPr>
          <w:rStyle w:val="Lletraperdefectedelpargraf1"/>
          <w:rFonts w:ascii="Times New Roman" w:hAnsi="Times New Roman" w:cs="Times New Roman"/>
          <w:sz w:val="22"/>
          <w:szCs w:val="22"/>
        </w:rPr>
        <w:t>, uns vuitanta policies del municipi de Benito Juárez van dispersar la manifestació, amb un ús desproporcionat de la força contra els manifestants. Els policies van disparar armes de foc, apuntant directament a tres persones, i van detenir arbitràriament a vuit persones a l’interior de l’ajuntament de Benito Juárez, que van ser torturades i sotmeses a violència sexual.</w:t>
      </w:r>
    </w:p>
    <w:p w14:paraId="5874A259" w14:textId="77777777" w:rsidR="00003CB3" w:rsidRPr="00003CB3" w:rsidRDefault="00003CB3" w:rsidP="00003CB3">
      <w:pPr>
        <w:spacing w:line="20" w:lineRule="atLeast"/>
        <w:ind w:left="0"/>
        <w:rPr>
          <w:rFonts w:ascii="Times New Roman" w:hAnsi="Times New Roman" w:cs="Times New Roman"/>
          <w:sz w:val="22"/>
          <w:szCs w:val="22"/>
        </w:rPr>
      </w:pPr>
    </w:p>
    <w:p w14:paraId="0D851B1C"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Per les seves activitats en defensa dels Drets Humans, les autoritats municipals i nacionals començaren una campanya d’assetjament contra les víctimes mitjançant registres, vigilància indeguda i amenaces. El nombre d’incidents d’aquest tipus va augmentar considerablement en les setmanes prèvies al judici d’alguns dels responsables.</w:t>
      </w:r>
    </w:p>
    <w:p w14:paraId="466DAE6E" w14:textId="77777777" w:rsidR="00003CB3" w:rsidRPr="00003CB3" w:rsidRDefault="00003CB3" w:rsidP="00003CB3">
      <w:pPr>
        <w:spacing w:line="20" w:lineRule="atLeast"/>
        <w:ind w:left="0"/>
        <w:rPr>
          <w:rFonts w:ascii="Times New Roman" w:hAnsi="Times New Roman" w:cs="Times New Roman"/>
          <w:sz w:val="22"/>
          <w:szCs w:val="22"/>
        </w:rPr>
      </w:pPr>
    </w:p>
    <w:p w14:paraId="78C980B5"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 xml:space="preserve">Durant el judici contra els 14 policies implicats en els fets, les víctimes van denunciar que la Fiscalia General de l’estat de Quintana </w:t>
      </w:r>
      <w:proofErr w:type="spellStart"/>
      <w:r w:rsidRPr="00003CB3">
        <w:rPr>
          <w:rStyle w:val="Lletraperdefectedelpargraf1"/>
          <w:rFonts w:ascii="Times New Roman" w:hAnsi="Times New Roman" w:cs="Times New Roman"/>
          <w:sz w:val="22"/>
          <w:szCs w:val="22"/>
        </w:rPr>
        <w:t>Roo</w:t>
      </w:r>
      <w:proofErr w:type="spellEnd"/>
      <w:r w:rsidRPr="00003CB3">
        <w:rPr>
          <w:rStyle w:val="Lletraperdefectedelpargraf1"/>
          <w:rFonts w:ascii="Times New Roman" w:hAnsi="Times New Roman" w:cs="Times New Roman"/>
          <w:sz w:val="22"/>
          <w:szCs w:val="22"/>
        </w:rPr>
        <w:t xml:space="preserve"> es va negar a rebre les proves presentades per les víctimes i fou negligent en la recollida de proves del cas. A més, alguns dels acusats segueixen pròfugs i els alts comandaments i la policia nacional no han estat degudament investigats.</w:t>
      </w:r>
    </w:p>
    <w:p w14:paraId="655B9C48" w14:textId="77777777" w:rsidR="00003CB3" w:rsidRPr="00003CB3" w:rsidRDefault="00003CB3" w:rsidP="00003CB3">
      <w:pPr>
        <w:spacing w:line="20" w:lineRule="atLeast"/>
        <w:ind w:left="0"/>
        <w:rPr>
          <w:rFonts w:ascii="Times New Roman" w:hAnsi="Times New Roman" w:cs="Times New Roman"/>
          <w:sz w:val="22"/>
          <w:szCs w:val="22"/>
        </w:rPr>
      </w:pPr>
      <w:r w:rsidRPr="00003CB3">
        <w:rPr>
          <w:rStyle w:val="Lletraperdefectedelpargraf1"/>
          <w:rFonts w:ascii="Times New Roman" w:hAnsi="Times New Roman" w:cs="Times New Roman"/>
          <w:sz w:val="22"/>
          <w:szCs w:val="22"/>
        </w:rPr>
        <w:t xml:space="preserve"> </w:t>
      </w:r>
    </w:p>
    <w:p w14:paraId="0687722B" w14:textId="64D7B0EC" w:rsidR="00003CB3" w:rsidRPr="00003CB3" w:rsidRDefault="00003CB3" w:rsidP="00003CB3">
      <w:pPr>
        <w:spacing w:line="20" w:lineRule="atLeast"/>
        <w:ind w:left="0"/>
        <w:rPr>
          <w:rFonts w:ascii="Times New Roman" w:hAnsi="Times New Roman" w:cs="Times New Roman"/>
          <w:sz w:val="22"/>
          <w:szCs w:val="22"/>
          <w:lang w:val="fr-FR"/>
        </w:rPr>
      </w:pPr>
      <w:r w:rsidRPr="00003CB3">
        <w:rPr>
          <w:rStyle w:val="Lletraperdefectedelpargraf1"/>
          <w:rFonts w:ascii="Times New Roman" w:hAnsi="Times New Roman" w:cs="Times New Roman"/>
          <w:sz w:val="22"/>
          <w:szCs w:val="22"/>
        </w:rPr>
        <w:t xml:space="preserve">El juny del 2021, la Comissió Executiva d’Atenció a Víctimes de l’estat de Quintana </w:t>
      </w:r>
      <w:proofErr w:type="spellStart"/>
      <w:r w:rsidRPr="00003CB3">
        <w:rPr>
          <w:rStyle w:val="Lletraperdefectedelpargraf1"/>
          <w:rFonts w:ascii="Times New Roman" w:hAnsi="Times New Roman" w:cs="Times New Roman"/>
          <w:sz w:val="22"/>
          <w:szCs w:val="22"/>
        </w:rPr>
        <w:t>Roo</w:t>
      </w:r>
      <w:proofErr w:type="spellEnd"/>
      <w:r w:rsidRPr="00003CB3">
        <w:rPr>
          <w:rStyle w:val="Lletraperdefectedelpargraf1"/>
          <w:rFonts w:ascii="Times New Roman" w:hAnsi="Times New Roman" w:cs="Times New Roman"/>
          <w:sz w:val="22"/>
          <w:szCs w:val="22"/>
        </w:rPr>
        <w:t xml:space="preserve"> va emetre una sèrie de resolucions en matèria de reparació, ignorant tots els impactes psicosocials soferts i sense involucrar realment a les víctimes en el procés. Per tot això, us demano, Sr. Ambaixador, que feu les gestions més adequades davant el govern federal i </w:t>
      </w:r>
      <w:r>
        <w:rPr>
          <w:rStyle w:val="Lletraperdefectedelpargraf1"/>
          <w:rFonts w:ascii="Times New Roman" w:hAnsi="Times New Roman" w:cs="Times New Roman"/>
          <w:sz w:val="22"/>
          <w:szCs w:val="22"/>
        </w:rPr>
        <w:t xml:space="preserve">el </w:t>
      </w:r>
      <w:r w:rsidRPr="00003CB3">
        <w:rPr>
          <w:rStyle w:val="Lletraperdefectedelpargraf1"/>
          <w:rFonts w:ascii="Times New Roman" w:hAnsi="Times New Roman" w:cs="Times New Roman"/>
          <w:sz w:val="22"/>
          <w:szCs w:val="22"/>
        </w:rPr>
        <w:t xml:space="preserve">de l’estat de Quintana </w:t>
      </w:r>
      <w:proofErr w:type="spellStart"/>
      <w:r w:rsidRPr="00003CB3">
        <w:rPr>
          <w:rStyle w:val="Lletraperdefectedelpargraf1"/>
          <w:rFonts w:ascii="Times New Roman" w:hAnsi="Times New Roman" w:cs="Times New Roman"/>
          <w:sz w:val="22"/>
          <w:szCs w:val="22"/>
        </w:rPr>
        <w:t>Roo</w:t>
      </w:r>
      <w:proofErr w:type="spellEnd"/>
      <w:r w:rsidRPr="00003CB3">
        <w:rPr>
          <w:rStyle w:val="Lletraperdefectedelpargraf1"/>
          <w:rFonts w:ascii="Times New Roman" w:hAnsi="Times New Roman" w:cs="Times New Roman"/>
          <w:sz w:val="22"/>
          <w:szCs w:val="22"/>
        </w:rPr>
        <w:t xml:space="preserve"> per a:</w:t>
      </w:r>
    </w:p>
    <w:p w14:paraId="15338057" w14:textId="6720165A" w:rsidR="00003CB3" w:rsidRPr="00003CB3" w:rsidRDefault="00003CB3" w:rsidP="00ED08AC">
      <w:pPr>
        <w:pStyle w:val="Pargrafdellista1"/>
        <w:numPr>
          <w:ilvl w:val="0"/>
          <w:numId w:val="4"/>
        </w:numPr>
        <w:spacing w:line="20" w:lineRule="atLeast"/>
        <w:ind w:left="426"/>
        <w:rPr>
          <w:rFonts w:ascii="Times New Roman" w:hAnsi="Times New Roman"/>
        </w:rPr>
      </w:pPr>
      <w:proofErr w:type="spellStart"/>
      <w:r w:rsidRPr="00003CB3">
        <w:rPr>
          <w:rStyle w:val="Lletraperdefectedelpargraf1"/>
          <w:rFonts w:ascii="Times New Roman" w:hAnsi="Times New Roman"/>
        </w:rPr>
        <w:t>dur</w:t>
      </w:r>
      <w:proofErr w:type="spellEnd"/>
      <w:r w:rsidRPr="00003CB3">
        <w:rPr>
          <w:rStyle w:val="Lletraperdefectedelpargraf1"/>
          <w:rFonts w:ascii="Times New Roman" w:hAnsi="Times New Roman"/>
          <w:lang w:val="ca-ES"/>
        </w:rPr>
        <w:t xml:space="preserve"> a terme una investigació efectiva i imparcial dels fets succeïts durant i després del </w:t>
      </w:r>
      <w:r w:rsidRPr="00003CB3">
        <w:rPr>
          <w:rStyle w:val="Lletraperdefectedelpargraf1"/>
          <w:rFonts w:ascii="Times New Roman" w:hAnsi="Times New Roman"/>
          <w:b/>
          <w:bCs/>
          <w:lang w:val="ca-ES"/>
        </w:rPr>
        <w:t>9N</w:t>
      </w:r>
      <w:r w:rsidR="00ED08AC">
        <w:rPr>
          <w:rStyle w:val="Lletraperdefectedelpargraf1"/>
          <w:rFonts w:ascii="Times New Roman" w:hAnsi="Times New Roman"/>
          <w:b/>
          <w:bCs/>
          <w:lang w:val="ca-ES"/>
        </w:rPr>
        <w:t xml:space="preserve"> </w:t>
      </w:r>
      <w:r w:rsidR="00ED08AC" w:rsidRPr="00ED08AC">
        <w:rPr>
          <w:rStyle w:val="Lletraperdefectedelpargraf1"/>
          <w:rFonts w:ascii="Times New Roman" w:hAnsi="Times New Roman"/>
          <w:lang w:val="ca-ES"/>
        </w:rPr>
        <w:t>de 2020</w:t>
      </w:r>
      <w:r w:rsidRPr="00003CB3">
        <w:rPr>
          <w:rStyle w:val="Lletraperdefectedelpargraf1"/>
          <w:rFonts w:ascii="Times New Roman" w:hAnsi="Times New Roman"/>
          <w:lang w:val="ca-ES"/>
        </w:rPr>
        <w:t xml:space="preserve">; </w:t>
      </w:r>
    </w:p>
    <w:p w14:paraId="73CF3D3A" w14:textId="77777777" w:rsidR="00003CB3" w:rsidRPr="00003CB3" w:rsidRDefault="00003CB3" w:rsidP="00ED08AC">
      <w:pPr>
        <w:pStyle w:val="Pargrafdellista1"/>
        <w:numPr>
          <w:ilvl w:val="0"/>
          <w:numId w:val="4"/>
        </w:numPr>
        <w:spacing w:line="20" w:lineRule="atLeast"/>
        <w:ind w:left="426"/>
        <w:rPr>
          <w:rFonts w:ascii="Times New Roman" w:hAnsi="Times New Roman"/>
        </w:rPr>
      </w:pPr>
      <w:r w:rsidRPr="00003CB3">
        <w:rPr>
          <w:rStyle w:val="Lletraperdefectedelpargraf1"/>
          <w:rFonts w:ascii="Times New Roman" w:hAnsi="Times New Roman"/>
          <w:lang w:val="ca-ES"/>
        </w:rPr>
        <w:t>concedir una reparació integral a les víctimes i a les seves famílies, tenint en compte els efectes físics i psicosocials soferts;</w:t>
      </w:r>
    </w:p>
    <w:p w14:paraId="706CE00A" w14:textId="77777777" w:rsidR="00003CB3" w:rsidRPr="00003CB3" w:rsidRDefault="00003CB3" w:rsidP="00ED08AC">
      <w:pPr>
        <w:spacing w:line="20" w:lineRule="atLeast"/>
        <w:ind w:left="66"/>
        <w:rPr>
          <w:rFonts w:ascii="Times New Roman" w:hAnsi="Times New Roman" w:cs="Times New Roman"/>
          <w:sz w:val="22"/>
          <w:szCs w:val="22"/>
        </w:rPr>
      </w:pPr>
      <w:r w:rsidRPr="00003CB3">
        <w:rPr>
          <w:rStyle w:val="Lletraperdefectedelpargraf1"/>
          <w:rFonts w:ascii="Times New Roman" w:hAnsi="Times New Roman" w:cs="Times New Roman"/>
          <w:sz w:val="22"/>
          <w:szCs w:val="22"/>
        </w:rPr>
        <w:t>•     garantir l’accés a la justícia dels periodistes i manifestants agredits;</w:t>
      </w:r>
    </w:p>
    <w:p w14:paraId="1BDBD725" w14:textId="77777777" w:rsidR="00003CB3" w:rsidRPr="00003CB3" w:rsidRDefault="00003CB3" w:rsidP="00ED08AC">
      <w:pPr>
        <w:spacing w:line="20" w:lineRule="atLeast"/>
        <w:ind w:left="426" w:hanging="348"/>
        <w:rPr>
          <w:rFonts w:ascii="Times New Roman" w:hAnsi="Times New Roman" w:cs="Times New Roman"/>
          <w:sz w:val="22"/>
          <w:szCs w:val="22"/>
        </w:rPr>
      </w:pPr>
      <w:r w:rsidRPr="00003CB3">
        <w:rPr>
          <w:rStyle w:val="Lletraperdefectedelpargraf1"/>
          <w:rFonts w:ascii="Times New Roman" w:eastAsia="Calibri" w:hAnsi="Times New Roman" w:cs="Times New Roman"/>
          <w:sz w:val="22"/>
          <w:szCs w:val="22"/>
        </w:rPr>
        <w:t xml:space="preserve">•    </w:t>
      </w:r>
      <w:r w:rsidRPr="00003CB3">
        <w:rPr>
          <w:rStyle w:val="Lletraperdefectedelpargraf1"/>
          <w:rFonts w:ascii="Times New Roman" w:eastAsia="Calibri" w:hAnsi="Times New Roman" w:cs="Times New Roman"/>
          <w:sz w:val="22"/>
          <w:szCs w:val="22"/>
        </w:rPr>
        <w:tab/>
      </w:r>
      <w:r w:rsidRPr="00003CB3">
        <w:rPr>
          <w:rStyle w:val="Lletraperdefectedelpargraf1"/>
          <w:rFonts w:ascii="Times New Roman" w:hAnsi="Times New Roman" w:cs="Times New Roman"/>
          <w:sz w:val="22"/>
          <w:szCs w:val="22"/>
        </w:rPr>
        <w:t xml:space="preserve">garantir que els defensors dels Drets Humans i els periodistes de Quintana </w:t>
      </w:r>
      <w:proofErr w:type="spellStart"/>
      <w:r w:rsidRPr="00003CB3">
        <w:rPr>
          <w:rStyle w:val="Lletraperdefectedelpargraf1"/>
          <w:rFonts w:ascii="Times New Roman" w:hAnsi="Times New Roman" w:cs="Times New Roman"/>
          <w:sz w:val="22"/>
          <w:szCs w:val="22"/>
        </w:rPr>
        <w:t>Roo</w:t>
      </w:r>
      <w:proofErr w:type="spellEnd"/>
      <w:r w:rsidRPr="00003CB3">
        <w:rPr>
          <w:rStyle w:val="Lletraperdefectedelpargraf1"/>
          <w:rFonts w:ascii="Times New Roman" w:hAnsi="Times New Roman" w:cs="Times New Roman"/>
          <w:sz w:val="22"/>
          <w:szCs w:val="22"/>
        </w:rPr>
        <w:t xml:space="preserve"> puguin continuar el seu treball sense restriccions ni temor a represàlies.</w:t>
      </w:r>
    </w:p>
    <w:p w14:paraId="5BD9757D" w14:textId="77777777" w:rsidR="00003CB3" w:rsidRPr="00003CB3" w:rsidRDefault="00003CB3" w:rsidP="00003CB3">
      <w:pPr>
        <w:spacing w:line="20" w:lineRule="atLeast"/>
        <w:ind w:left="0"/>
        <w:rPr>
          <w:rFonts w:ascii="Times New Roman" w:hAnsi="Times New Roman" w:cs="Times New Roman"/>
          <w:sz w:val="22"/>
          <w:szCs w:val="22"/>
        </w:rPr>
      </w:pPr>
    </w:p>
    <w:p w14:paraId="407D2E74" w14:textId="77777777" w:rsidR="00003CB3" w:rsidRPr="00003CB3" w:rsidRDefault="00003CB3" w:rsidP="00003CB3">
      <w:pPr>
        <w:spacing w:line="20" w:lineRule="atLeast"/>
        <w:ind w:left="0"/>
        <w:rPr>
          <w:rFonts w:ascii="Times New Roman" w:hAnsi="Times New Roman" w:cs="Times New Roman"/>
          <w:sz w:val="22"/>
          <w:szCs w:val="22"/>
          <w:lang w:val="fr-FR"/>
        </w:rPr>
      </w:pPr>
      <w:r w:rsidRPr="00003CB3">
        <w:rPr>
          <w:rStyle w:val="Lletraperdefectedelpargraf1"/>
          <w:rFonts w:ascii="Times New Roman" w:hAnsi="Times New Roman" w:cs="Times New Roman"/>
          <w:sz w:val="22"/>
          <w:szCs w:val="22"/>
        </w:rPr>
        <w:t>Rebeu, Sr. Ambaixador, les meves salutacions més respectuoses.</w:t>
      </w:r>
    </w:p>
    <w:p w14:paraId="1D6BDD27" w14:textId="77777777" w:rsidR="00003CB3" w:rsidRPr="00003CB3" w:rsidRDefault="00003CB3" w:rsidP="00003CB3">
      <w:pPr>
        <w:spacing w:line="20" w:lineRule="atLeast"/>
        <w:ind w:left="0"/>
        <w:rPr>
          <w:rFonts w:ascii="Times New Roman" w:hAnsi="Times New Roman" w:cs="Times New Roman"/>
          <w:sz w:val="22"/>
          <w:szCs w:val="22"/>
        </w:rPr>
      </w:pPr>
    </w:p>
    <w:p w14:paraId="4E0FDFCF" w14:textId="77777777" w:rsidR="00003CB3" w:rsidRPr="00003CB3" w:rsidRDefault="00003CB3" w:rsidP="00003CB3">
      <w:pPr>
        <w:spacing w:line="20" w:lineRule="atLeast"/>
        <w:ind w:left="0"/>
        <w:rPr>
          <w:rFonts w:ascii="Times New Roman" w:hAnsi="Times New Roman" w:cs="Times New Roman"/>
          <w:sz w:val="22"/>
          <w:szCs w:val="22"/>
        </w:rPr>
      </w:pPr>
    </w:p>
    <w:p w14:paraId="5209DC58" w14:textId="77777777" w:rsidR="00003CB3" w:rsidRPr="00003CB3" w:rsidRDefault="00003CB3" w:rsidP="00003CB3">
      <w:pPr>
        <w:spacing w:line="20" w:lineRule="atLeast"/>
        <w:ind w:left="0"/>
        <w:rPr>
          <w:rFonts w:ascii="Times New Roman" w:hAnsi="Times New Roman" w:cs="Times New Roman"/>
          <w:sz w:val="22"/>
          <w:szCs w:val="22"/>
        </w:rPr>
      </w:pPr>
    </w:p>
    <w:p w14:paraId="5F56F522" w14:textId="77777777" w:rsidR="00003CB3" w:rsidRPr="00003CB3" w:rsidRDefault="00003CB3" w:rsidP="00003CB3">
      <w:pPr>
        <w:spacing w:line="20" w:lineRule="atLeast"/>
        <w:ind w:left="0"/>
        <w:rPr>
          <w:rFonts w:ascii="Times New Roman" w:hAnsi="Times New Roman" w:cs="Times New Roman"/>
          <w:sz w:val="22"/>
          <w:szCs w:val="22"/>
        </w:rPr>
      </w:pPr>
      <w:r w:rsidRPr="00003CB3">
        <w:rPr>
          <w:rFonts w:ascii="Times New Roman" w:hAnsi="Times New Roman" w:cs="Times New Roman"/>
          <w:sz w:val="22"/>
          <w:szCs w:val="22"/>
        </w:rPr>
        <w:t>Signatura:</w:t>
      </w:r>
    </w:p>
    <w:p w14:paraId="2606F909" w14:textId="77777777" w:rsidR="00003CB3" w:rsidRPr="00003CB3" w:rsidRDefault="00003CB3" w:rsidP="00003CB3">
      <w:pPr>
        <w:spacing w:line="20" w:lineRule="atLeast"/>
        <w:ind w:left="0"/>
        <w:rPr>
          <w:rFonts w:ascii="Times New Roman" w:hAnsi="Times New Roman" w:cs="Times New Roman"/>
          <w:sz w:val="22"/>
          <w:szCs w:val="22"/>
        </w:rPr>
      </w:pPr>
    </w:p>
    <w:p w14:paraId="748CA662" w14:textId="77777777" w:rsidR="00003CB3" w:rsidRPr="00003CB3" w:rsidRDefault="00003CB3" w:rsidP="00003CB3">
      <w:pPr>
        <w:spacing w:line="20" w:lineRule="atLeast"/>
        <w:ind w:left="0"/>
        <w:rPr>
          <w:rFonts w:ascii="Times New Roman" w:hAnsi="Times New Roman" w:cs="Times New Roman"/>
          <w:sz w:val="22"/>
          <w:szCs w:val="22"/>
        </w:rPr>
      </w:pPr>
    </w:p>
    <w:p w14:paraId="52D7EED1" w14:textId="77777777" w:rsidR="00003CB3" w:rsidRPr="00003CB3" w:rsidRDefault="00003CB3" w:rsidP="00003CB3">
      <w:pPr>
        <w:spacing w:line="20" w:lineRule="atLeast"/>
        <w:ind w:left="0"/>
        <w:rPr>
          <w:rFonts w:ascii="Times New Roman" w:hAnsi="Times New Roman" w:cs="Times New Roman"/>
          <w:sz w:val="22"/>
          <w:szCs w:val="22"/>
        </w:rPr>
      </w:pPr>
    </w:p>
    <w:p w14:paraId="40F1B373" w14:textId="77777777" w:rsidR="00003CB3" w:rsidRPr="00003CB3" w:rsidRDefault="00003CB3" w:rsidP="00003CB3">
      <w:pPr>
        <w:spacing w:line="20" w:lineRule="atLeast"/>
        <w:ind w:left="0"/>
        <w:rPr>
          <w:rFonts w:ascii="Times New Roman" w:hAnsi="Times New Roman" w:cs="Times New Roman"/>
          <w:sz w:val="22"/>
          <w:szCs w:val="22"/>
        </w:rPr>
      </w:pPr>
      <w:r w:rsidRPr="00003CB3">
        <w:rPr>
          <w:rFonts w:ascii="Times New Roman" w:hAnsi="Times New Roman" w:cs="Times New Roman"/>
          <w:sz w:val="22"/>
          <w:szCs w:val="22"/>
        </w:rPr>
        <w:t>Nom:</w:t>
      </w:r>
    </w:p>
    <w:p w14:paraId="137E0F5B" w14:textId="77777777" w:rsidR="00003CB3" w:rsidRPr="00003CB3" w:rsidRDefault="00003CB3" w:rsidP="00003CB3">
      <w:pPr>
        <w:spacing w:line="20" w:lineRule="atLeast"/>
        <w:ind w:left="0"/>
        <w:rPr>
          <w:rFonts w:ascii="Times New Roman" w:hAnsi="Times New Roman" w:cs="Times New Roman"/>
          <w:sz w:val="22"/>
          <w:szCs w:val="22"/>
        </w:rPr>
      </w:pPr>
    </w:p>
    <w:p w14:paraId="661FE1F5" w14:textId="77777777" w:rsidR="00003CB3" w:rsidRPr="00003CB3" w:rsidRDefault="00003CB3" w:rsidP="00003CB3">
      <w:pPr>
        <w:spacing w:line="20" w:lineRule="atLeast"/>
        <w:ind w:left="0"/>
        <w:rPr>
          <w:rFonts w:ascii="Times New Roman" w:hAnsi="Times New Roman" w:cs="Times New Roman"/>
          <w:sz w:val="22"/>
          <w:szCs w:val="22"/>
        </w:rPr>
      </w:pPr>
    </w:p>
    <w:p w14:paraId="702C7447" w14:textId="77777777" w:rsidR="00003CB3" w:rsidRPr="00003CB3" w:rsidRDefault="00003CB3" w:rsidP="00003CB3">
      <w:pPr>
        <w:spacing w:line="20" w:lineRule="atLeast"/>
        <w:ind w:left="0"/>
        <w:rPr>
          <w:rFonts w:ascii="Times New Roman" w:hAnsi="Times New Roman" w:cs="Times New Roman"/>
          <w:sz w:val="22"/>
          <w:szCs w:val="22"/>
        </w:rPr>
      </w:pPr>
    </w:p>
    <w:p w14:paraId="7475C6CB" w14:textId="77777777" w:rsidR="00003CB3" w:rsidRPr="00003CB3" w:rsidRDefault="00003CB3" w:rsidP="00003CB3">
      <w:pPr>
        <w:spacing w:line="20" w:lineRule="atLeast"/>
        <w:ind w:left="0"/>
        <w:rPr>
          <w:rFonts w:ascii="Times New Roman" w:hAnsi="Times New Roman" w:cs="Times New Roman"/>
          <w:sz w:val="22"/>
          <w:szCs w:val="22"/>
          <w:lang w:val="fr-FR"/>
        </w:rPr>
      </w:pPr>
      <w:r w:rsidRPr="00003CB3">
        <w:rPr>
          <w:rStyle w:val="Lletraperdefectedelpargraf1"/>
          <w:rFonts w:ascii="Times New Roman" w:hAnsi="Times New Roman" w:cs="Times New Roman"/>
          <w:sz w:val="22"/>
          <w:szCs w:val="22"/>
        </w:rPr>
        <w:t>Adreça:</w:t>
      </w:r>
    </w:p>
    <w:p w14:paraId="7C70345A" w14:textId="65585573" w:rsidR="0010032D" w:rsidRPr="00003CB3" w:rsidRDefault="0010032D">
      <w:pPr>
        <w:shd w:val="clear" w:color="auto" w:fill="FFFFFF"/>
        <w:ind w:left="0"/>
        <w:jc w:val="center"/>
        <w:rPr>
          <w:rFonts w:ascii="Times New Roman" w:hAnsi="Times New Roman" w:cs="Times New Roman"/>
          <w:sz w:val="22"/>
          <w:szCs w:val="22"/>
        </w:rPr>
      </w:pPr>
    </w:p>
    <w:sectPr w:rsidR="0010032D" w:rsidRPr="00003CB3" w:rsidSect="00003CB3">
      <w:pgSz w:w="11906" w:h="16838"/>
      <w:pgMar w:top="1418" w:right="1133"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1F8"/>
    <w:multiLevelType w:val="multilevel"/>
    <w:tmpl w:val="D5163A60"/>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1700C35"/>
    <w:multiLevelType w:val="multilevel"/>
    <w:tmpl w:val="0C3A7A54"/>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3"/>
  </w:num>
  <w:num w:numId="2" w16cid:durableId="88353735">
    <w:abstractNumId w:val="1"/>
  </w:num>
  <w:num w:numId="3" w16cid:durableId="2112897365">
    <w:abstractNumId w:val="0"/>
  </w:num>
  <w:num w:numId="4" w16cid:durableId="1291590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03CB3"/>
    <w:rsid w:val="0010032D"/>
    <w:rsid w:val="001D6112"/>
    <w:rsid w:val="006D7FCA"/>
    <w:rsid w:val="009E7C91"/>
    <w:rsid w:val="00C93028"/>
    <w:rsid w:val="00ED08AC"/>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Lletraperdefectedelpargraf1">
    <w:name w:val="Lletra per defecte del paràgraf1"/>
    <w:rsid w:val="00003CB3"/>
  </w:style>
  <w:style w:type="paragraph" w:customStyle="1" w:styleId="HTMLambformatprevi1">
    <w:name w:val="HTML amb format previ1"/>
    <w:basedOn w:val="Normal"/>
    <w:rsid w:val="0000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textAlignment w:val="baseline"/>
    </w:pPr>
    <w:rPr>
      <w:rFonts w:ascii="Courier New" w:eastAsia="Times New Roman" w:hAnsi="Courier New" w:cs="Courier New"/>
      <w:sz w:val="22"/>
      <w:szCs w:val="22"/>
      <w:lang w:val="es-ES" w:eastAsia="es-ES"/>
    </w:rPr>
  </w:style>
  <w:style w:type="paragraph" w:customStyle="1" w:styleId="Pargrafdellista1">
    <w:name w:val="Paràgraf de llista1"/>
    <w:basedOn w:val="Normal"/>
    <w:rsid w:val="00003CB3"/>
    <w:pPr>
      <w:autoSpaceDN w:val="0"/>
      <w:ind w:left="720"/>
      <w:jc w:val="left"/>
      <w:textAlignment w:val="baseline"/>
    </w:pPr>
    <w:rPr>
      <w:rFonts w:ascii="Calibri" w:eastAsia="Times New Roman"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2383</Words>
  <Characters>13108</Characters>
  <Application>Microsoft Office Word</Application>
  <DocSecurity>0</DocSecurity>
  <Lines>109</Lines>
  <Paragraphs>30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2023-07-16T15:03:00Z</dcterms:created>
  <dcterms:modified xsi:type="dcterms:W3CDTF">2023-07-16T15:04:00Z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