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E8BC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LLAMADO  URGENTE  EUROPEO  -  mes  de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enero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  de  2022</w:t>
      </w:r>
    </w:p>
    <w:p w14:paraId="64306B6E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309653F9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MARRUECOS</w:t>
      </w:r>
    </w:p>
    <w:p w14:paraId="12203859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791E6D58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No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China</w:t>
      </w:r>
      <w:proofErr w:type="spellEnd"/>
    </w:p>
    <w:p w14:paraId="1F55BFF5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37B1DE90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Originario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provincia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Korla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Xinjiang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–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llamado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también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Idris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Hasan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-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está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reclamado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desde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Pekín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por «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actividades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terroristas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».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Informático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34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años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padre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tres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hijos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objeto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un aviso Interpol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desde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2017,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detenido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llegada a Casablanca el 19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julio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2021. En 2012,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huyó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discriminaciones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(en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trabajo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) y se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había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instalado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Turquía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Comprometido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la defensa de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derechos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uigures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volvió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sentirse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amenazado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este país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donde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estuvo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encarcelado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algunas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veces y no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pudiendo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directamente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un país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europeo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para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pedir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asilo,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pasó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por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El tribunal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casación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permite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cumplir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aviso de Interpol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pedido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por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que lo acusa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terroristas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aviso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está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actualmente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suspendido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porque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Interpol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tiene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prohibidas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razones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políticas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religiosas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niega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estar o participar en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actividades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terroristas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organización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Movimiento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islámico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Turkestán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oriental (ETIM)</w:t>
      </w: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 </w:t>
      </w:r>
    </w:p>
    <w:p w14:paraId="3DB41BDF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419E0085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Así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durante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cuatro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años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habrá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objeto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un aviso «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latente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»,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hasta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detención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julio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2021.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asistencia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jurídica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compareció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Procurador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Rey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aunque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el aviso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estuviera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suspendido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en agosto de 2021, a causa de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contravenía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estatuto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Interpol,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prohíbe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las acciones por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razones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políticas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religiosas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Suspensión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puede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ser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igualmente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debida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dudas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sobre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veracidad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informaciones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donde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opresión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total de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uigures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claramente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conocida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hace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más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profundo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foso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entre Occidente y la República Popular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6586C53B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7E495D3E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Con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dudas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sobre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posibilidades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anulación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aviso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abogado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prueba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posibles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lagunas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procedimiento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puedan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llevar a una retirada 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suspensión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aviso,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procedimiento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reservado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casos sensibles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pidan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medida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suspensiva provisional. Antes de decidir, Interpol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está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obligada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hacer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 control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previo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los expedientes.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presión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política internacional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podría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disuadir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cualquiera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sea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razón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suspensión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triste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aventura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por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hechos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indignos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lamentables, 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bien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susceptible de encontrar un eco.</w:t>
      </w:r>
    </w:p>
    <w:p w14:paraId="5F8B1A8B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76862C9F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pueblo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turcófono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uigur,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minoría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representa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menos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mitad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los 25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millones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habitantes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provincia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colonizada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Xinjiang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está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completamente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maltratado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Más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millón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uigures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otras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comunidades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musulmanas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confinados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tierras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han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masivamente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controlados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encerrados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campos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concentración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reeducación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Un amplio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abanico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penas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tratamientos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inhumanos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crueles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degradantes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con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batidas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desapariciones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forzadas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particularmente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intensas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después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2009 con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lucha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encarnizada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contra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terrorismo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y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continúa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por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otro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ha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calificada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 «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genocidio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» por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Estados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Unidos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julio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2021.</w:t>
      </w:r>
    </w:p>
    <w:p w14:paraId="146ABFB5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  </w:t>
      </w:r>
    </w:p>
    <w:p w14:paraId="5E49449D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Mientras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busca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claramente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aniquilar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pueblo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internamientos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llamados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«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pedagógicos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»,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trabajo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forzado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eugenismo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aculturación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i, en resumen, una implacable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colonización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ratificación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diciembre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2021 por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tratado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Turquía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el centro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cual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es,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justamente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cuestión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tratamiento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uigures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primos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turcófonos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suscita inquietud en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seno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diáspora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uigur, a pesar de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afirmaciones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diplomáticas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que Ankara no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devolverá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ningún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uigur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Por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otro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comunicación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ONU,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efecto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jurídico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obligatorio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para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tiene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componente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político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fuerte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que ha de pesar en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decisión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final.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habrá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pasar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entre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tratado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-marroquí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2016,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incómodo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tema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saharaui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y en primer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lugar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ver que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violaría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no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solamente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Genève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especialmente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principio de no-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devolución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una demanda de asilo que espera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respuesta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también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contra la Tortura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cual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parte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desde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hace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muchos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años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3BDA2E47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3C2E1B35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derecho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internacional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prohíbe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una persona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estaría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peligro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ser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expuesta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malos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país de origen. Este principio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situado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artículo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3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contra la Tortura 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inderogable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4FD689AF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746CD8B6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Adjuntamos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propuestas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carta (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sellos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1,75 y 0,75 euros).</w:t>
      </w:r>
    </w:p>
    <w:p w14:paraId="389955E0" w14:textId="77777777" w:rsid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Fax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embajada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Madrid:  915 617 887</w:t>
      </w:r>
    </w:p>
    <w:p w14:paraId="0EC2ABAA" w14:textId="261CC409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br/>
      </w:r>
    </w:p>
    <w:p w14:paraId="5D4061D0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09F5463A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2193D47F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3F4BD32B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5AF0F9F4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69B1DD9B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678F6696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6E070B01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  <w:t>CARTAS A ENVIAR</w:t>
      </w:r>
    </w:p>
    <w:p w14:paraId="2B0F21A3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150EF08D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1DD3C1AE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7E5CEF2F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111B4825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70EB734A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4F43EC38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107B38A2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294D4910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25A017B9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6014F904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256FA7D8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1C2466E0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6C383861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4BB140A4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135F703D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6F6BBE0B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62736E85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6D76D430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480DA33F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04F2E699" w14:textId="77777777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035F7C2F" w14:textId="75853A4B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012BDBF0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lastRenderedPageBreak/>
        <w:t xml:space="preserve">                                                                         . . . . . . . . . . . . . . . . . . . . . . . . . . . . ,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  . . .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janvier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2022</w:t>
      </w:r>
    </w:p>
    <w:p w14:paraId="0AA136E5" w14:textId="77777777" w:rsidR="007C534B" w:rsidRPr="007C534B" w:rsidRDefault="007C534B" w:rsidP="007C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65C3A537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A M. Aziz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Akhannouch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Chef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gouvernement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Maroc</w:t>
      </w:r>
      <w:proofErr w:type="spellEnd"/>
    </w:p>
    <w:p w14:paraId="1DA612E6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Département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premier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Ministre,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Primature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Palais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Royal</w:t>
      </w:r>
    </w:p>
    <w:p w14:paraId="072FD088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Touarga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, Rabat  -  MAROC </w:t>
      </w:r>
    </w:p>
    <w:p w14:paraId="505FB61D" w14:textId="77777777" w:rsidR="007C534B" w:rsidRPr="007C534B" w:rsidRDefault="007C534B" w:rsidP="007C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02DA6608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Cher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Monsieur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Aziz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Akhannouch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Chef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gouvernement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Maroc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,</w:t>
      </w:r>
    </w:p>
    <w:p w14:paraId="0F88FF2D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Idris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Hasan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),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citoyen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chinois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appartenant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minorité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musulmane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ouïghoure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et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défenseur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Droits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Humains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se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trouve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actuellement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soumis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procédure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d’extradition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Arrêté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l’aéroport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Casablanca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19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juillet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2021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base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d’une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notice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rouge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émise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demande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Pékin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2017.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notice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entretemps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été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annulée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par Interpol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raison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non-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respect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ses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statuts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internes et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particulier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son art. 3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interdisant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l'organisation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toute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activité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intervention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dans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questions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affaires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présentant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caractère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politique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militaire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religieux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ou racial.</w:t>
      </w:r>
    </w:p>
    <w:p w14:paraId="15B212A8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Le 20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juillet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Procureur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Roi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près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Tribunal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première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instance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pénal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Casablanca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ordonné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mise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sous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écrou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extraditionnel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dans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l’attente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d’une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décision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Cour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Cassation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Rabat,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advenue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15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décembre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dernier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arrêt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n°1799). Durant les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audiences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juges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ignoré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les arguments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défense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faisant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état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risques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torture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«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prévisibles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réels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et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personnels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»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tant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raison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l'appartenance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minorité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ethnique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et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religieuse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pour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l’accusation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d’affiliation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organisation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terroriste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6B826F13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Sans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l'ombre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d'un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doute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signature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décret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exposerait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des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dommages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graves et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irréversibles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En cas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remise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aux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autorités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chinoises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il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risque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effet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d’être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soumis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torture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disparition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forcée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et/ou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d’écoper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d’une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lourde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peine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au terme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d’une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procédure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judiciaire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inique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05EC2703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Afin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d'éviter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préjudice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irréparable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torture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l’ONU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transmis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gouvernement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(20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décembre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2021)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demande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mesure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provisoire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dont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non-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respect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par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Maroc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porterait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atteinte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l’efficacité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délibérations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et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questionnerait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volonté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l’État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marocain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d’appliquer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les art. 21 et 22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Convention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reconnaissent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compétence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«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pour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recevoir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et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examiner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des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communications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où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un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État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partie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prétend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qu’un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autre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État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partie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ne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s’acquitte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pas de ses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obligations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au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titre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Convention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»</w:t>
      </w: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ainsi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«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pour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recevoir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et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examiner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des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communications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présentées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par ou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pour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compte de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particuliers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relevant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sa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juridiction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qui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prétendent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être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victimes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d’une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violation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par un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État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partie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des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dispositions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Convention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».</w:t>
      </w:r>
    </w:p>
    <w:p w14:paraId="4FA16259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Ces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risques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été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rappelés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gouvernement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dans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</w:t>
      </w:r>
      <w:hyperlink r:id="rId4" w:history="1"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appel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urgent</w:t>
        </w:r>
      </w:hyperlink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11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août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dernier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: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plusieurs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titulaires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mandats au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titre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procédures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spéciales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l'ONU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mentionné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l’interdiction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indérogeable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et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absolue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renvoyer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personnes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vers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lieu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où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elles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risquent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d'être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exposées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torture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ou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d'autres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mauvais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traitements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et ce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conformément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l’art. 3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Convention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Torture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laquelle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Maroc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est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partie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même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ce 16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décembre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2021,</w:t>
      </w:r>
      <w:hyperlink r:id="rId5" w:history="1"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quatre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titulaires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de mandats au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titre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des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procédures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spéciales</w:t>
        </w:r>
        <w:proofErr w:type="spellEnd"/>
      </w:hyperlink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exhorté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gouvernement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ne pas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mettre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œuvre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l’arrêt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Cour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Cassation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autorisant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l’extradition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d'</w:t>
      </w: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vers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invoquant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risque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«</w:t>
      </w:r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graves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violations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des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Droits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Humains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notamment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détention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arbitraire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la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disparition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forcée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ou la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torture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et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d'autres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peines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ou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traitements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cruels,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inhumains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ou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dégradants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».</w:t>
      </w:r>
    </w:p>
    <w:p w14:paraId="7D46DC60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conséquence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demande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urgemment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gouvernement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d’</w:t>
      </w: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annuler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procédure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d'extradition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visant 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afin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pleinement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respecter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principe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non-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refoulement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Vous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vous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honorerez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ainsi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votre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pays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22814C3B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555648ED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Recevez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Monsieur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Chef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Gouvernement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l'expression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mes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considérations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les plus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distinguées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6A388F9A" w14:textId="77777777" w:rsidR="007C534B" w:rsidRPr="007C534B" w:rsidRDefault="007C534B" w:rsidP="007C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16E9E92E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Signature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:</w:t>
      </w:r>
    </w:p>
    <w:p w14:paraId="26A34235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602FC371" w14:textId="131A50BA" w:rsid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Nom:                                                      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Adresse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:</w:t>
      </w:r>
    </w:p>
    <w:p w14:paraId="73979E3F" w14:textId="1A9EDD50" w:rsid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ca-ES" w:eastAsia="ca-ES"/>
        </w:rPr>
      </w:pPr>
    </w:p>
    <w:p w14:paraId="5B9CF471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2369BE3D" w14:textId="77777777" w:rsidR="007C534B" w:rsidRPr="007C534B" w:rsidRDefault="007C534B" w:rsidP="007C5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2AB3EB20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lastRenderedPageBreak/>
        <w:t xml:space="preserve">                                                                        . . . . . . . . . . . . . . . . . . . . . . . . . . . ,  . . . 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enero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2022</w:t>
      </w:r>
    </w:p>
    <w:p w14:paraId="534FF09B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3CCE5D2D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br/>
      </w: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br/>
        <w:t xml:space="preserve">Sra.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Embajadora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Reino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 </w:t>
      </w:r>
    </w:p>
    <w:p w14:paraId="53D94C48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Serrano, 179</w:t>
      </w:r>
    </w:p>
    <w:p w14:paraId="52504431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28002 - MADRID</w:t>
      </w: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br/>
      </w: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br/>
      </w:r>
    </w:p>
    <w:p w14:paraId="6C54E410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0FBE38F8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Sra.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Embajadora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:</w:t>
      </w:r>
    </w:p>
    <w:p w14:paraId="0F9C3F04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Idris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Hasan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),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ciudadano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perteneciente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minoría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musulmana uigur y defensor de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Derechos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Humanos, se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encuentra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actualmente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sometido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procedimiento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Detenido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aeropuerto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Casablanca el 19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julio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2021 en base a una noticia roja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emitida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demanda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2017.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Mientras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tanto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la noticia ha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anulada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por Interpol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razón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al no-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respeto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estatutos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internos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y, en particular,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art. 3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prohíbe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organización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actividad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intervención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casos que presenten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carácter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político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militar,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religioso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 racial.</w:t>
      </w:r>
    </w:p>
    <w:p w14:paraId="782A236A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El 20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julio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el Procurador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Rey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el Tribunal de primera instancia penal de Casablanca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ordenó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encarcelamiento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preventivo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espera de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decisión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Tribunal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Casación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Rabat, llegada el 15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diciembre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decisión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n°1799). En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audiencias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jueces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ignoraron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argumentos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defensa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haciendo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constar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riesgo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torturas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«</w:t>
      </w:r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previsibles y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reales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»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por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pertenencia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minoría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étnica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religiosa, y por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acusación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pertenecer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organización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terrorista.</w:t>
      </w:r>
    </w:p>
    <w:p w14:paraId="039D84BC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duda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la firma del decreto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expondría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perjuicios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muy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graves e irreversibles. En caso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estaría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riesgo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muy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grande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ser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sometido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tortura, a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desaparición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forzada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i/o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recibir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larga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condena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al final de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juicio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garantías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equidad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4CF9D113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evitar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perjuicio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irreparable a </w:t>
      </w: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contra la Tortura de la ONU ha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transmitido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(20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diciembre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2021) una demanda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medida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provisional, el no-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respeto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cual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sería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atentado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muy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grave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eficacia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deliberaciones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cuestionaría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voluntad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Reino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aplicar los art. 21 y 22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cuales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reconocen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competencia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«</w:t>
      </w:r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para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recibir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y examinar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comunicaciones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en que un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estado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pretende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otro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estado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no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cumple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sus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obligaciones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en esta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»,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también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«</w:t>
      </w:r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para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recibir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y examinar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comunicaciones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presentadas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por o por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cuenta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particulares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jurisdicción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pretendan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ser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víctimas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una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violación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por un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estado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de las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disposiciones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».</w:t>
      </w:r>
    </w:p>
    <w:p w14:paraId="26D6A942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Estos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riesgos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se han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recordado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llamado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urgente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pasado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11 de agosto: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muchos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titulares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mandatos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procedimientos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especiales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ONU han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recordado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prohibición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inderogable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absoluta de reenviar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personas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un país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donde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pueden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ser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expuestas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tortura 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maltratos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acuerdo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 el art. 3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contra la Tortura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cual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parte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El 16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diciembre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2021,</w:t>
      </w:r>
      <w:hyperlink r:id="rId6" w:history="1"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</w:t>
        </w:r>
      </w:hyperlink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</w:t>
      </w:r>
      <w:hyperlink r:id="rId7" w:history="1"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uatro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titulares de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mandatos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de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procedimientos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especiales</w:t>
        </w:r>
        <w:proofErr w:type="spellEnd"/>
      </w:hyperlink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han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exhortado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no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poner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obra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permiso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Tribunal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Casación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autoriza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a causa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riesgo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«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violaciones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Derechos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Humanos, como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detención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arbitraria,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desaparición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forzada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tortura y penes o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tratos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crueles,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inhumanos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o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degradantes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».</w:t>
      </w:r>
    </w:p>
    <w:p w14:paraId="14281D46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Por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Sra.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Embajadora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gestiones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Reino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para </w:t>
      </w: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que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quiera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anular el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procedimiento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de 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cumplir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principio de no-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devolución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Se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honorará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Usted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misma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país.</w:t>
      </w:r>
    </w:p>
    <w:p w14:paraId="61F7C72A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Reciba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Sra.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Embajadora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mis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más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respetuosos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saludos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79A0940F" w14:textId="77777777" w:rsidR="007C534B" w:rsidRPr="007C534B" w:rsidRDefault="007C534B" w:rsidP="007C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br/>
      </w:r>
    </w:p>
    <w:p w14:paraId="205D02AE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Firma:</w:t>
      </w:r>
    </w:p>
    <w:p w14:paraId="2B3C912C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4D9A1528" w14:textId="77777777" w:rsidR="007C534B" w:rsidRPr="007C534B" w:rsidRDefault="007C534B" w:rsidP="007C5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Nombre:                                                       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Dirección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:</w:t>
      </w:r>
    </w:p>
    <w:p w14:paraId="2B2A8702" w14:textId="77777777" w:rsidR="007C534B" w:rsidRPr="007C534B" w:rsidRDefault="007C534B" w:rsidP="007C5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198A2BA6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64B94390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3261D75C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lastRenderedPageBreak/>
        <w:t> </w:t>
      </w:r>
    </w:p>
    <w:p w14:paraId="6E8FBB69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1B15A6EE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28B1AEA3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43856334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 </w:t>
      </w:r>
    </w:p>
    <w:p w14:paraId="6F3BA05F" w14:textId="2F5A7D9A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  <w:t>TRADUCCIÓN DE LAS CARTAS</w:t>
      </w:r>
    </w:p>
    <w:p w14:paraId="3D913BA9" w14:textId="07AA9D83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37695945" w14:textId="5F928C1F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14167C39" w14:textId="3DA84CF5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7C9D19F5" w14:textId="31F9CCBB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572FFE2B" w14:textId="6736A876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36E9A5D6" w14:textId="3C8BDCF5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5CA87127" w14:textId="4509D051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24898387" w14:textId="4A878C30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4D19E57A" w14:textId="75856391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1949A13F" w14:textId="38BBB332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13D65FAE" w14:textId="222159E0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74819AAC" w14:textId="2B17B072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46D8D7E9" w14:textId="07DFDEF6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32794AA0" w14:textId="7230ABFF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5043479A" w14:textId="401EC36D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773BF653" w14:textId="5265C42A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25235C65" w14:textId="589C6010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021E29B2" w14:textId="5A324A02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564E1F58" w14:textId="0E15640A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65AB8AC7" w14:textId="00F7E883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419F9280" w14:textId="21C41916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7B032519" w14:textId="42B3348E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6FF40AD1" w14:textId="004FEEF6" w:rsid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ca-ES" w:eastAsia="ca-ES"/>
        </w:rPr>
      </w:pPr>
    </w:p>
    <w:p w14:paraId="0AA50C68" w14:textId="77777777" w:rsidR="007C534B" w:rsidRPr="007C534B" w:rsidRDefault="007C534B" w:rsidP="007C5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5D845E96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lastRenderedPageBreak/>
        <w:t xml:space="preserve">                                                                        . . . . . . . . . . . . . . . . . . . . . . . . . . . ,  . . . 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enero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2022</w:t>
      </w:r>
    </w:p>
    <w:p w14:paraId="3A2D86EB" w14:textId="77777777" w:rsidR="007C534B" w:rsidRPr="007C534B" w:rsidRDefault="007C534B" w:rsidP="007C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7F9DCAD2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A M. Aziz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Akhannouch</w:t>
      </w:r>
      <w:proofErr w:type="spellEnd"/>
    </w:p>
    <w:p w14:paraId="637AD83E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Jefe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</w:p>
    <w:p w14:paraId="7AC6A966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Département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du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premier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Ministre</w:t>
      </w:r>
    </w:p>
    <w:p w14:paraId="325D96F5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Primature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Palais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Royal</w:t>
      </w:r>
    </w:p>
    <w:p w14:paraId="4B74F3DE" w14:textId="77777777" w:rsidR="007C534B" w:rsidRPr="007C534B" w:rsidRDefault="007C534B" w:rsidP="007C534B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Touarga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, Rabat</w:t>
      </w:r>
    </w:p>
    <w:p w14:paraId="60BC74B2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38D5C3D4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Sr.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Jefe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:</w:t>
      </w:r>
    </w:p>
    <w:p w14:paraId="7BC67CD2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Idris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Hasan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),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ciudadano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perteneciente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minoría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musulmana uigur y defensor de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Derechos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Humanos, se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encuentra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actualmente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sometido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procedimiento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Detenido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aeropuerto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Casablanca el 19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julio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2021 en base a una noticia roja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emitida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demanda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2017.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Mientras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tanto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la noticia ha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anulada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por Interpol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razón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al no-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respeto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estatutos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internos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y, en particular,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art. 3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prohíbe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organización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actividad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intervención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casos que presenten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carácter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político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militar,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religioso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o racial.</w:t>
      </w:r>
    </w:p>
    <w:p w14:paraId="08AF7835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El 20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julio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el Procurador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Rey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el Tribunal de primera instancia penal de Casablanca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ordenó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encarcelamiento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preventivo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espera de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decisión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Tribunal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Casación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Rabat, llegada el 15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diciembre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decisión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n°1799). En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audiencias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jueces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ignoraron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argumentos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defensa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haciendo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constar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riesgo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torturas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«</w:t>
      </w:r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previsibles y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reales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»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por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pertenencia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M.Aishan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minoría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étnica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religiosa, y por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acusación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pertenecer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organización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terrorista.</w:t>
      </w:r>
    </w:p>
    <w:p w14:paraId="4EA33CBB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duda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la firma del decreto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expondría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perjuicios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muy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graves e irreversibles. En caso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estaría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riesgo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muy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grande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ser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sometido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tortura, a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desaparición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forzada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i/o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recibir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larga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condena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al final de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juicio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garantías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equidad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675DA39A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evitar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perjuicio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irreparable a </w:t>
      </w: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contra la Tortura de la ONU ha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transmitido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(20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diciembre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2021) una demanda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medida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provisional, el no-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respeto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cual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sería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un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atentado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muy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grave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eficacia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deliberaciones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cuestionaría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voluntad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Reino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aplicar los art. 21 y 22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los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cuales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reconocen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competencia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Comité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«</w:t>
      </w:r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para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recibir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y examinar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comunicaciones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en que un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estado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pretende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otro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estado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no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cumple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sus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obligaciones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en esta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»,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también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«</w:t>
      </w:r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para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recibir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y examinar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comunicaciones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presentadas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por o por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cuenta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particulares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jurisdicción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pretendan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ser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víctimas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una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violación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por un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estado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parte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de las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disposiciones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la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».</w:t>
      </w:r>
    </w:p>
    <w:p w14:paraId="0E5A4AB4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Estos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riesgos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se han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recordado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llamado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urgente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pasado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día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11 de agosto: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muchos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titulares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mandatos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procedimientos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especiales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la ONU han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recordado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prohibición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inderogable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absoluta de reenviar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personas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un país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donde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pueden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ser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expuestas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tortura 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maltratos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acuerdo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 el art. 3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Convención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contra la Tortura de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cual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parte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El 16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diciembre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2021,</w:t>
      </w:r>
      <w:hyperlink r:id="rId8" w:history="1"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</w:t>
        </w:r>
      </w:hyperlink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</w:t>
      </w:r>
      <w:hyperlink r:id="rId9" w:history="1"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uatro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titulares de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mandatos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de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procedimientos</w:t>
        </w:r>
        <w:proofErr w:type="spellEnd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 xml:space="preserve"> </w:t>
        </w:r>
        <w:proofErr w:type="spellStart"/>
        <w:r w:rsidRPr="007C534B">
          <w:rPr>
            <w:rFonts w:ascii="Times New Roman" w:eastAsia="Times New Roman" w:hAnsi="Times New Roman" w:cs="Times New Roman"/>
            <w:color w:val="000000"/>
            <w:u w:val="single"/>
            <w:lang w:val="ca-ES" w:eastAsia="ca-ES"/>
          </w:rPr>
          <w:t>especiales</w:t>
        </w:r>
        <w:proofErr w:type="spellEnd"/>
      </w:hyperlink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han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exhortado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no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poner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en obra 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permiso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Tribunal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Casación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que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autoriza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la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China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a causa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riesgo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«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violaciones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Derechos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Humanos, como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detención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arbitraria,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desaparición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forzada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, tortura y penes o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tratos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crueles,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inhumanos</w:t>
      </w:r>
      <w:proofErr w:type="spellEnd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 xml:space="preserve"> o </w:t>
      </w:r>
      <w:proofErr w:type="spellStart"/>
      <w:r w:rsidRPr="007C534B">
        <w:rPr>
          <w:rFonts w:ascii="Times New Roman" w:eastAsia="Times New Roman" w:hAnsi="Times New Roman" w:cs="Times New Roman"/>
          <w:i/>
          <w:iCs/>
          <w:color w:val="000000"/>
          <w:lang w:val="ca-ES" w:eastAsia="ca-ES"/>
        </w:rPr>
        <w:t>degradantes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».</w:t>
      </w:r>
    </w:p>
    <w:p w14:paraId="38F08341" w14:textId="77777777" w:rsidR="007C534B" w:rsidRPr="007C534B" w:rsidRDefault="007C534B" w:rsidP="007C534B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Por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todo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esto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le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pido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Sr.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Jefe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Reino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Marruecos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</w:t>
      </w:r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que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quiera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anular el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procedimiento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extradición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de M.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Yidiresi</w:t>
      </w:r>
      <w:proofErr w:type="spellEnd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b/>
          <w:bCs/>
          <w:color w:val="000000"/>
          <w:lang w:val="ca-ES" w:eastAsia="ca-ES"/>
        </w:rPr>
        <w:t>Aishan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a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fin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cumplir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el principio de no-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devolución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. Se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honorará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Usted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mismo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y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su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país.</w:t>
      </w:r>
    </w:p>
    <w:p w14:paraId="7DE8205D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Reciba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Sr.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Jefe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del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Gobierno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, mis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más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respetuosos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saludos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.</w:t>
      </w:r>
    </w:p>
    <w:p w14:paraId="4D2E8220" w14:textId="77777777" w:rsidR="007C534B" w:rsidRPr="007C534B" w:rsidRDefault="007C534B" w:rsidP="007C53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br/>
      </w:r>
    </w:p>
    <w:p w14:paraId="0C42E6A9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Firma:</w:t>
      </w:r>
    </w:p>
    <w:p w14:paraId="7D979D7C" w14:textId="77777777" w:rsidR="007C534B" w:rsidRPr="007C534B" w:rsidRDefault="007C534B" w:rsidP="007C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</w:p>
    <w:p w14:paraId="3C8191D0" w14:textId="77777777" w:rsidR="007C534B" w:rsidRPr="007C534B" w:rsidRDefault="007C534B" w:rsidP="007C5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 xml:space="preserve">Nombre:                                                         </w:t>
      </w:r>
      <w:proofErr w:type="spellStart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Dirección</w:t>
      </w:r>
      <w:proofErr w:type="spellEnd"/>
      <w:r w:rsidRPr="007C534B">
        <w:rPr>
          <w:rFonts w:ascii="Times New Roman" w:eastAsia="Times New Roman" w:hAnsi="Times New Roman" w:cs="Times New Roman"/>
          <w:color w:val="000000"/>
          <w:lang w:val="ca-ES" w:eastAsia="ca-ES"/>
        </w:rPr>
        <w:t>:</w:t>
      </w:r>
    </w:p>
    <w:p w14:paraId="5E428DA8" w14:textId="77777777" w:rsidR="003A4AE4" w:rsidRDefault="003A4AE4"/>
    <w:sectPr w:rsidR="003A4AE4" w:rsidSect="007C534B">
      <w:pgSz w:w="11906" w:h="16838" w:code="9"/>
      <w:pgMar w:top="1417" w:right="1133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4B"/>
    <w:rsid w:val="003A4AE4"/>
    <w:rsid w:val="007C534B"/>
    <w:rsid w:val="008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A99F"/>
  <w15:chartTrackingRefBased/>
  <w15:docId w15:val="{64CD0A7C-75D0-49B5-929B-E9423EF9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7C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FR/NewsEvents/Pages/DisplayNews.aspx?NewsID=27974&amp;LangID=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FR/NewsEvents/Pages/DisplayNews.aspx?NewsID=27974&amp;LangID=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chr.org/FR/NewsEvents/Pages/DisplayNews.aspx?NewsID=27974&amp;LangID=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hchr.org/FR/NewsEvents/Pages/DisplayNews.aspx?NewsID=27974&amp;LangID=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commreports.ohchr.org/TMResultsBase/DownLoadPublicCommunicationFile?gId=26609" TargetMode="External"/><Relationship Id="rId9" Type="http://schemas.openxmlformats.org/officeDocument/2006/relationships/hyperlink" Target="https://www.ohchr.org/FR/NewsEvents/Pages/DisplayNews.aspx?NewsID=27974&amp;LangID=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llorens</dc:creator>
  <cp:keywords/>
  <dc:description/>
  <cp:lastModifiedBy>ignasi llorens</cp:lastModifiedBy>
  <cp:revision>1</cp:revision>
  <dcterms:created xsi:type="dcterms:W3CDTF">2022-02-24T09:13:00Z</dcterms:created>
  <dcterms:modified xsi:type="dcterms:W3CDTF">2022-02-24T09:14:00Z</dcterms:modified>
</cp:coreProperties>
</file>